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5549FF" w14:textId="0D4D812C" w:rsidR="00944F25" w:rsidRPr="00D74FE6" w:rsidRDefault="00B03E97" w:rsidP="003F0F57">
      <w:pPr>
        <w:pStyle w:val="a4"/>
        <w:rPr>
          <w:rFonts w:ascii="Times New Roman" w:hAnsi="Times New Roman" w:cs="Times New Roman"/>
        </w:rPr>
      </w:pPr>
      <w:bookmarkStart w:id="0" w:name="_Hlk175644474"/>
      <w:r w:rsidRPr="00D74FE6">
        <w:rPr>
          <w:rFonts w:ascii="Times New Roman" w:hAnsi="Times New Roman" w:cs="Times New Roman"/>
        </w:rPr>
        <w:t>ZOOM H2essential</w:t>
      </w:r>
    </w:p>
    <w:p w14:paraId="3EAD46B7" w14:textId="7DA5AFC6" w:rsidR="00B03E97" w:rsidRPr="00D74FE6" w:rsidRDefault="00B03E97" w:rsidP="00B03E97">
      <w:pPr>
        <w:pStyle w:val="a4"/>
        <w:rPr>
          <w:rFonts w:ascii="Times New Roman" w:hAnsi="Times New Roman" w:cs="Times New Roman"/>
        </w:rPr>
      </w:pPr>
      <w:r w:rsidRPr="00D74FE6">
        <w:rPr>
          <w:rFonts w:ascii="Times New Roman" w:hAnsi="Times New Roman" w:cs="Times New Roman"/>
        </w:rPr>
        <w:t>Overview of sections</w:t>
      </w:r>
    </w:p>
    <w:p w14:paraId="187EB1B3" w14:textId="46AE21BD" w:rsidR="00B03E97" w:rsidRPr="00D74FE6" w:rsidRDefault="00884BEF" w:rsidP="00B03E97">
      <w:pPr>
        <w:rPr>
          <w:rFonts w:ascii="Times New Roman" w:eastAsiaTheme="majorEastAsia" w:hAnsi="Times New Roman" w:cs="Times New Roman"/>
          <w:color w:val="000000" w:themeColor="text1"/>
          <w:sz w:val="24"/>
          <w:szCs w:val="28"/>
        </w:rPr>
      </w:pPr>
      <w:r w:rsidRPr="00D74FE6">
        <w:rPr>
          <w:rFonts w:ascii="Times New Roman" w:eastAsiaTheme="majorEastAsia" w:hAnsi="Times New Roman" w:cs="Times New Roman"/>
          <w:color w:val="000000" w:themeColor="text1"/>
          <w:sz w:val="24"/>
        </w:rPr>
        <w:t>Place the unit on a table so that the side with the smooth rectangular display faces you and the rough mesh covering the mic is at the top.</w:t>
      </w:r>
    </w:p>
    <w:p w14:paraId="4F73E3FD" w14:textId="47D486B2" w:rsidR="00B03E97" w:rsidRPr="00D74FE6" w:rsidRDefault="00B03E97" w:rsidP="00B03E97">
      <w:pPr>
        <w:rPr>
          <w:rFonts w:ascii="Times New Roman" w:eastAsiaTheme="majorEastAsia" w:hAnsi="Times New Roman" w:cs="Times New Roman"/>
          <w:color w:val="000000" w:themeColor="text1"/>
          <w:sz w:val="24"/>
          <w:szCs w:val="28"/>
        </w:rPr>
      </w:pPr>
      <w:bookmarkStart w:id="1" w:name="_Hlk169542960"/>
      <w:r w:rsidRPr="00D74FE6">
        <w:rPr>
          <w:rFonts w:ascii="Times New Roman" w:eastAsiaTheme="majorEastAsia" w:hAnsi="Times New Roman" w:cs="Times New Roman"/>
          <w:color w:val="000000" w:themeColor="text1"/>
          <w:sz w:val="24"/>
        </w:rPr>
        <w:t>We will explain the parts of the H2essential in the following order: the top end, the back side, which has the display, the front side, which has the battery cover, the left side, the right side, and finally the bottom.</w:t>
      </w:r>
    </w:p>
    <w:bookmarkEnd w:id="1"/>
    <w:p w14:paraId="2BFE3116" w14:textId="2F7134AA" w:rsidR="00B03E97" w:rsidRPr="00D74FE6" w:rsidRDefault="00B03E97" w:rsidP="00B03E97">
      <w:pPr>
        <w:pStyle w:val="1"/>
        <w:rPr>
          <w:rFonts w:ascii="Times New Roman" w:hAnsi="Times New Roman"/>
        </w:rPr>
      </w:pPr>
      <w:r w:rsidRPr="00D74FE6">
        <w:rPr>
          <w:rFonts w:ascii="Times New Roman" w:hAnsi="Times New Roman"/>
        </w:rPr>
        <w:t>Top</w:t>
      </w:r>
    </w:p>
    <w:p w14:paraId="054FD54E" w14:textId="4656DEFD" w:rsidR="00B40D88" w:rsidRPr="00D74FE6" w:rsidRDefault="00E760D4" w:rsidP="00B40D88">
      <w:pPr>
        <w:rPr>
          <w:rFonts w:ascii="Times New Roman" w:eastAsiaTheme="majorHAnsi" w:hAnsi="Times New Roman" w:cs="Times New Roman"/>
          <w:color w:val="000000" w:themeColor="text1"/>
          <w:sz w:val="24"/>
          <w:szCs w:val="28"/>
        </w:rPr>
      </w:pPr>
      <w:r w:rsidRPr="00D74FE6">
        <w:rPr>
          <w:rFonts w:ascii="Times New Roman" w:eastAsiaTheme="majorHAnsi" w:hAnsi="Times New Roman" w:cs="Times New Roman"/>
          <w:color w:val="000000" w:themeColor="text1"/>
          <w:sz w:val="24"/>
        </w:rPr>
        <w:t>Parts are in the following order from the far side.</w:t>
      </w:r>
    </w:p>
    <w:p w14:paraId="5605675D" w14:textId="3232B829" w:rsidR="00B40D88" w:rsidRPr="00D74FE6" w:rsidRDefault="00E760D4" w:rsidP="003F0F57">
      <w:pPr>
        <w:pStyle w:val="2"/>
        <w:rPr>
          <w:rFonts w:ascii="Times New Roman" w:hAnsi="Times New Roman" w:cs="Times New Roman"/>
        </w:rPr>
      </w:pPr>
      <w:r w:rsidRPr="00D74FE6">
        <w:rPr>
          <w:rFonts w:ascii="Times New Roman" w:hAnsi="Times New Roman" w:cs="Times New Roman"/>
        </w:rPr>
        <w:t>In the middle by the far side is the wide FRONT button, which enables and disables recording toward the front of the unit.</w:t>
      </w:r>
    </w:p>
    <w:p w14:paraId="51ADDA1B" w14:textId="37676259" w:rsidR="00B03E97" w:rsidRPr="00D74FE6" w:rsidRDefault="00F31227" w:rsidP="003F0F57">
      <w:pPr>
        <w:pStyle w:val="2"/>
        <w:rPr>
          <w:rFonts w:ascii="Times New Roman" w:hAnsi="Times New Roman" w:cs="Times New Roman"/>
        </w:rPr>
      </w:pPr>
      <w:r w:rsidRPr="00D74FE6">
        <w:rPr>
          <w:rFonts w:ascii="Times New Roman" w:hAnsi="Times New Roman" w:cs="Times New Roman"/>
        </w:rPr>
        <w:t>Closer to you is a row with, from the left, one large round button and three small round buttons. The large round button on the far left is the record button that starts and stops recording. The three small round buttons to the right of it are the pickup pattern selection buttons. From the left, they are 120-degree stereo, 90-degree stereo and mono. If mono is selected, the recording file will also be mono.</w:t>
      </w:r>
    </w:p>
    <w:p w14:paraId="7B5F9896" w14:textId="5756EE50" w:rsidR="00325A82" w:rsidRPr="00D74FE6" w:rsidRDefault="00342773" w:rsidP="003F0F57">
      <w:pPr>
        <w:pStyle w:val="2"/>
        <w:rPr>
          <w:rFonts w:ascii="Times New Roman" w:hAnsi="Times New Roman" w:cs="Times New Roman"/>
        </w:rPr>
      </w:pPr>
      <w:r w:rsidRPr="00D74FE6">
        <w:rPr>
          <w:rFonts w:ascii="Times New Roman" w:hAnsi="Times New Roman" w:cs="Times New Roman"/>
        </w:rPr>
        <w:t>In the middle by the near side is the wide REAR button, which enables and disables recording toward the rear of the unit.</w:t>
      </w:r>
    </w:p>
    <w:p w14:paraId="12D5F732" w14:textId="43782722" w:rsidR="00B03E97" w:rsidRPr="00D74FE6" w:rsidRDefault="00325A82" w:rsidP="003F0F57">
      <w:pPr>
        <w:pStyle w:val="1"/>
        <w:rPr>
          <w:rFonts w:ascii="Times New Roman" w:hAnsi="Times New Roman"/>
        </w:rPr>
      </w:pPr>
      <w:r w:rsidRPr="00D74FE6">
        <w:rPr>
          <w:rFonts w:ascii="Times New Roman" w:hAnsi="Times New Roman"/>
        </w:rPr>
        <w:t>Rear side with display</w:t>
      </w:r>
    </w:p>
    <w:p w14:paraId="3578FED9" w14:textId="77777777" w:rsidR="00B03E97" w:rsidRPr="00D74FE6" w:rsidRDefault="00B03E97" w:rsidP="00B03E97">
      <w:pPr>
        <w:rPr>
          <w:rFonts w:ascii="Times New Roman" w:eastAsiaTheme="majorHAnsi" w:hAnsi="Times New Roman" w:cs="Times New Roman"/>
          <w:color w:val="000000" w:themeColor="text1"/>
          <w:sz w:val="24"/>
          <w:szCs w:val="28"/>
        </w:rPr>
      </w:pPr>
      <w:r w:rsidRPr="00D74FE6">
        <w:rPr>
          <w:rFonts w:ascii="Times New Roman" w:eastAsiaTheme="majorHAnsi" w:hAnsi="Times New Roman" w:cs="Times New Roman"/>
          <w:color w:val="000000" w:themeColor="text1"/>
          <w:sz w:val="24"/>
        </w:rPr>
        <w:t>Parts are in the following order from the top to the bottom.</w:t>
      </w:r>
    </w:p>
    <w:p w14:paraId="7DD5A1D2" w14:textId="1F4E9505" w:rsidR="00B03E97" w:rsidRPr="00D74FE6" w:rsidRDefault="00E757A7" w:rsidP="003F0F57">
      <w:pPr>
        <w:pStyle w:val="2"/>
        <w:rPr>
          <w:rFonts w:ascii="Times New Roman" w:hAnsi="Times New Roman" w:cs="Times New Roman"/>
        </w:rPr>
      </w:pPr>
      <w:r w:rsidRPr="00D74FE6">
        <w:rPr>
          <w:rFonts w:ascii="Times New Roman" w:hAnsi="Times New Roman" w:cs="Times New Roman"/>
        </w:rPr>
        <w:t>Behind the mesh is the built-in mic.</w:t>
      </w:r>
    </w:p>
    <w:p w14:paraId="07ADF113" w14:textId="2D771052" w:rsidR="00B03E97" w:rsidRPr="00D74FE6" w:rsidRDefault="00B03E97" w:rsidP="003F0F57">
      <w:pPr>
        <w:pStyle w:val="2"/>
        <w:rPr>
          <w:rFonts w:ascii="Times New Roman" w:hAnsi="Times New Roman" w:cs="Times New Roman"/>
        </w:rPr>
      </w:pPr>
      <w:r w:rsidRPr="00D74FE6">
        <w:rPr>
          <w:rFonts w:ascii="Times New Roman" w:hAnsi="Times New Roman" w:cs="Times New Roman"/>
        </w:rPr>
        <w:t>Below it is the rectangular display.</w:t>
      </w:r>
    </w:p>
    <w:p w14:paraId="6F7339DF" w14:textId="04D7B61A" w:rsidR="00B40D88" w:rsidRPr="00D74FE6" w:rsidRDefault="00B40D88" w:rsidP="003F0F57">
      <w:pPr>
        <w:pStyle w:val="2"/>
        <w:rPr>
          <w:rFonts w:ascii="Times New Roman" w:hAnsi="Times New Roman" w:cs="Times New Roman"/>
        </w:rPr>
      </w:pPr>
      <w:r w:rsidRPr="00D74FE6">
        <w:rPr>
          <w:rFonts w:ascii="Times New Roman" w:hAnsi="Times New Roman" w:cs="Times New Roman"/>
        </w:rPr>
        <w:t>Behind the display is a speaker.</w:t>
      </w:r>
    </w:p>
    <w:p w14:paraId="37061C14" w14:textId="19154482" w:rsidR="00B03E97" w:rsidRPr="00D74FE6" w:rsidRDefault="00B20B40" w:rsidP="003F0F57">
      <w:pPr>
        <w:pStyle w:val="2"/>
        <w:rPr>
          <w:rFonts w:ascii="Times New Roman" w:hAnsi="Times New Roman" w:cs="Times New Roman"/>
        </w:rPr>
      </w:pPr>
      <w:r w:rsidRPr="00D74FE6">
        <w:rPr>
          <w:rFonts w:ascii="Times New Roman" w:hAnsi="Times New Roman" w:cs="Times New Roman"/>
        </w:rPr>
        <w:t xml:space="preserve">Below the display is a row of 4 rectangular buttons. </w:t>
      </w:r>
    </w:p>
    <w:p w14:paraId="1ACDC9CC" w14:textId="2637C4A1" w:rsidR="005F7A25" w:rsidRPr="00D74FE6" w:rsidRDefault="00B03E97" w:rsidP="003F0F57">
      <w:pPr>
        <w:pStyle w:val="2"/>
        <w:rPr>
          <w:rFonts w:ascii="Times New Roman" w:hAnsi="Times New Roman" w:cs="Times New Roman"/>
        </w:rPr>
      </w:pPr>
      <w:r w:rsidRPr="00D74FE6">
        <w:rPr>
          <w:rFonts w:ascii="Times New Roman" w:hAnsi="Times New Roman" w:cs="Times New Roman"/>
        </w:rPr>
        <w:t>Below these is a row of 5 small round buttons.</w:t>
      </w:r>
    </w:p>
    <w:p w14:paraId="31558D95" w14:textId="77777777" w:rsidR="00D74FE6" w:rsidRDefault="00D74FE6" w:rsidP="00B03E97">
      <w:pPr>
        <w:rPr>
          <w:rFonts w:ascii="Times New Roman" w:eastAsiaTheme="majorEastAsia" w:hAnsi="Times New Roman" w:cs="Times New Roman"/>
          <w:color w:val="000000" w:themeColor="text1"/>
          <w:sz w:val="24"/>
        </w:rPr>
      </w:pPr>
    </w:p>
    <w:p w14:paraId="63C362A3" w14:textId="7DE76689" w:rsidR="00B03E97" w:rsidRPr="00D74FE6" w:rsidRDefault="00B03E97" w:rsidP="00B03E97">
      <w:pPr>
        <w:rPr>
          <w:rFonts w:ascii="Times New Roman" w:eastAsiaTheme="majorEastAsia" w:hAnsi="Times New Roman" w:cs="Times New Roman"/>
          <w:color w:val="000000" w:themeColor="text1"/>
          <w:sz w:val="24"/>
          <w:szCs w:val="28"/>
        </w:rPr>
      </w:pPr>
      <w:r w:rsidRPr="00D74FE6">
        <w:rPr>
          <w:rFonts w:ascii="Times New Roman" w:eastAsiaTheme="majorEastAsia" w:hAnsi="Times New Roman" w:cs="Times New Roman"/>
          <w:color w:val="000000" w:themeColor="text1"/>
          <w:sz w:val="24"/>
        </w:rPr>
        <w:t>The 4 rectangular buttons in a row are called, from the left, operation buttons 1, 2, 3 and 4. Their functions change according to the screen and mode.</w:t>
      </w:r>
    </w:p>
    <w:p w14:paraId="6C27F7A3" w14:textId="19891068" w:rsidR="005F7A25" w:rsidRPr="00D74FE6" w:rsidRDefault="005F7A25" w:rsidP="00C4719D">
      <w:pPr>
        <w:pStyle w:val="4"/>
        <w:numPr>
          <w:ilvl w:val="0"/>
          <w:numId w:val="0"/>
        </w:numPr>
        <w:ind w:left="2120"/>
        <w:rPr>
          <w:rFonts w:ascii="Times New Roman" w:hAnsi="Times New Roman" w:cs="Times New Roman"/>
          <w:color w:val="000000" w:themeColor="text1"/>
          <w:sz w:val="24"/>
          <w:szCs w:val="28"/>
          <w:lang w:eastAsia="ja-JP"/>
        </w:rPr>
      </w:pPr>
    </w:p>
    <w:p w14:paraId="2BBFF2F6" w14:textId="620F5F91" w:rsidR="00B03E97" w:rsidRPr="00D74FE6" w:rsidRDefault="00B03E97" w:rsidP="00B03E97">
      <w:pPr>
        <w:rPr>
          <w:rFonts w:ascii="Times New Roman" w:eastAsiaTheme="majorEastAsia" w:hAnsi="Times New Roman" w:cs="Times New Roman"/>
          <w:color w:val="000000" w:themeColor="text1"/>
          <w:sz w:val="24"/>
          <w:szCs w:val="28"/>
        </w:rPr>
      </w:pPr>
      <w:r w:rsidRPr="00D74FE6">
        <w:rPr>
          <w:rFonts w:ascii="Times New Roman" w:eastAsiaTheme="majorEastAsia" w:hAnsi="Times New Roman" w:cs="Times New Roman"/>
          <w:color w:val="000000" w:themeColor="text1"/>
          <w:sz w:val="24"/>
        </w:rPr>
        <w:t>The 5 small round buttons have the following functions.</w:t>
      </w:r>
    </w:p>
    <w:p w14:paraId="13D78646" w14:textId="6401B6D8" w:rsidR="00BD211C" w:rsidRPr="00D74FE6" w:rsidRDefault="00BD211C" w:rsidP="003F0F57">
      <w:pPr>
        <w:pStyle w:val="3"/>
        <w:ind w:left="1650"/>
        <w:rPr>
          <w:rFonts w:ascii="Times New Roman" w:hAnsi="Times New Roman" w:cs="Times New Roman"/>
          <w:color w:val="000000" w:themeColor="text1"/>
        </w:rPr>
      </w:pPr>
      <w:r w:rsidRPr="00D74FE6">
        <w:rPr>
          <w:rFonts w:ascii="Times New Roman" w:hAnsi="Times New Roman" w:cs="Times New Roman"/>
          <w:color w:val="000000" w:themeColor="text1"/>
        </w:rPr>
        <w:t>At the far left is the STOP button. This stops recording and playback.</w:t>
      </w:r>
    </w:p>
    <w:p w14:paraId="15B8BD82" w14:textId="77777777" w:rsidR="005F7448" w:rsidRPr="00D74FE6" w:rsidRDefault="00E563C1" w:rsidP="003F0F57">
      <w:pPr>
        <w:pStyle w:val="3"/>
        <w:ind w:left="1650"/>
        <w:rPr>
          <w:rFonts w:ascii="Times New Roman" w:hAnsi="Times New Roman" w:cs="Times New Roman"/>
          <w:color w:val="000000" w:themeColor="text1"/>
        </w:rPr>
      </w:pPr>
      <w:r w:rsidRPr="00D74FE6">
        <w:rPr>
          <w:rFonts w:ascii="Times New Roman" w:hAnsi="Times New Roman" w:cs="Times New Roman"/>
          <w:color w:val="000000" w:themeColor="text1"/>
        </w:rPr>
        <w:t xml:space="preserve">To the right of this is the rewind button. </w:t>
      </w:r>
      <w:r w:rsidRPr="00D74FE6">
        <w:rPr>
          <w:rFonts w:ascii="Times New Roman" w:hAnsi="Times New Roman" w:cs="Times New Roman"/>
        </w:rPr>
        <w:t>Press this during playback or when paused to move to the previous file, the beginning of the file, or the previous marker.</w:t>
      </w:r>
    </w:p>
    <w:p w14:paraId="7B571C59" w14:textId="763CCE06" w:rsidR="00793EC4" w:rsidRPr="00D74FE6" w:rsidRDefault="00BD211C" w:rsidP="005F7448">
      <w:pPr>
        <w:pStyle w:val="3"/>
        <w:numPr>
          <w:ilvl w:val="0"/>
          <w:numId w:val="0"/>
        </w:numPr>
        <w:ind w:left="1650"/>
        <w:rPr>
          <w:rFonts w:ascii="Times New Roman" w:hAnsi="Times New Roman" w:cs="Times New Roman"/>
          <w:color w:val="000000" w:themeColor="text1"/>
        </w:rPr>
      </w:pPr>
      <w:r w:rsidRPr="00D74FE6">
        <w:rPr>
          <w:rFonts w:ascii="Times New Roman" w:hAnsi="Times New Roman" w:cs="Times New Roman"/>
          <w:color w:val="000000" w:themeColor="text1"/>
        </w:rPr>
        <w:t>Press and hold this to search backward.</w:t>
      </w:r>
    </w:p>
    <w:p w14:paraId="046D5415" w14:textId="23A9DC5F" w:rsidR="00793EC4" w:rsidRPr="00D74FE6" w:rsidRDefault="00E563C1" w:rsidP="003F0F57">
      <w:pPr>
        <w:pStyle w:val="3"/>
        <w:ind w:left="1650"/>
        <w:rPr>
          <w:rFonts w:ascii="Times New Roman" w:hAnsi="Times New Roman" w:cs="Times New Roman"/>
          <w:color w:val="000000" w:themeColor="text1"/>
        </w:rPr>
      </w:pPr>
      <w:r w:rsidRPr="00D74FE6">
        <w:rPr>
          <w:rFonts w:ascii="Times New Roman" w:hAnsi="Times New Roman" w:cs="Times New Roman"/>
          <w:color w:val="000000" w:themeColor="text1"/>
        </w:rPr>
        <w:t>To the right of this is the PLAY/PAUSE button. Use this to play recorded files. This also pauses and resumes recording and playback.</w:t>
      </w:r>
    </w:p>
    <w:p w14:paraId="66BBBC2D" w14:textId="77777777" w:rsidR="005F7448" w:rsidRPr="00D74FE6" w:rsidRDefault="00E563C1" w:rsidP="003F0F57">
      <w:pPr>
        <w:pStyle w:val="3"/>
        <w:ind w:left="1650"/>
        <w:rPr>
          <w:rFonts w:ascii="Times New Roman" w:hAnsi="Times New Roman" w:cs="Times New Roman"/>
          <w:color w:val="000000" w:themeColor="text1"/>
        </w:rPr>
      </w:pPr>
      <w:bookmarkStart w:id="2" w:name="_Hlk169597725"/>
      <w:r w:rsidRPr="00D74FE6">
        <w:rPr>
          <w:rFonts w:ascii="Times New Roman" w:hAnsi="Times New Roman" w:cs="Times New Roman"/>
          <w:color w:val="000000" w:themeColor="text1"/>
        </w:rPr>
        <w:t>To the right of this is the fast-forward button.</w:t>
      </w:r>
      <w:bookmarkEnd w:id="2"/>
    </w:p>
    <w:p w14:paraId="2377CA8F" w14:textId="77777777" w:rsidR="005F7448" w:rsidRPr="00D74FE6" w:rsidRDefault="00793EC4" w:rsidP="005F7448">
      <w:pPr>
        <w:pStyle w:val="3"/>
        <w:numPr>
          <w:ilvl w:val="0"/>
          <w:numId w:val="0"/>
        </w:numPr>
        <w:ind w:left="1650"/>
        <w:rPr>
          <w:rFonts w:ascii="Times New Roman" w:hAnsi="Times New Roman" w:cs="Times New Roman"/>
          <w:color w:val="000000" w:themeColor="text1"/>
        </w:rPr>
      </w:pPr>
      <w:r w:rsidRPr="00D74FE6">
        <w:rPr>
          <w:rFonts w:ascii="Times New Roman" w:hAnsi="Times New Roman" w:cs="Times New Roman"/>
          <w:color w:val="000000" w:themeColor="text1"/>
        </w:rPr>
        <w:t>Press this during playback or when paused to move to the next file or the next marker.</w:t>
      </w:r>
    </w:p>
    <w:p w14:paraId="036D6064" w14:textId="6472CEE3" w:rsidR="00B03E97" w:rsidRPr="00D74FE6" w:rsidRDefault="00793EC4" w:rsidP="005F7448">
      <w:pPr>
        <w:pStyle w:val="3"/>
        <w:numPr>
          <w:ilvl w:val="0"/>
          <w:numId w:val="0"/>
        </w:numPr>
        <w:ind w:left="920" w:firstLine="730"/>
        <w:rPr>
          <w:rFonts w:ascii="Times New Roman" w:hAnsi="Times New Roman" w:cs="Times New Roman"/>
          <w:color w:val="000000" w:themeColor="text1"/>
        </w:rPr>
      </w:pPr>
      <w:r w:rsidRPr="00D74FE6">
        <w:rPr>
          <w:rFonts w:ascii="Times New Roman" w:hAnsi="Times New Roman" w:cs="Times New Roman"/>
          <w:color w:val="000000" w:themeColor="text1"/>
        </w:rPr>
        <w:t>Press and hold this to search forward.</w:t>
      </w:r>
    </w:p>
    <w:p w14:paraId="6CA69EB2" w14:textId="77777777" w:rsidR="005F7448" w:rsidRPr="00D74FE6" w:rsidRDefault="00E75F5A" w:rsidP="003F0F57">
      <w:pPr>
        <w:pStyle w:val="3"/>
        <w:ind w:left="1650"/>
        <w:rPr>
          <w:rFonts w:ascii="Times New Roman" w:hAnsi="Times New Roman" w:cs="Times New Roman"/>
          <w:color w:val="000000" w:themeColor="text1"/>
        </w:rPr>
      </w:pPr>
      <w:r w:rsidRPr="00D74FE6">
        <w:rPr>
          <w:rFonts w:ascii="Times New Roman" w:hAnsi="Times New Roman" w:cs="Times New Roman"/>
          <w:color w:val="000000" w:themeColor="text1"/>
        </w:rPr>
        <w:t>The button on the far right is the MENU button.</w:t>
      </w:r>
    </w:p>
    <w:p w14:paraId="698D3A90" w14:textId="087F22CF" w:rsidR="00D74FE6" w:rsidRDefault="00EF00EB" w:rsidP="005F7448">
      <w:pPr>
        <w:pStyle w:val="3"/>
        <w:numPr>
          <w:ilvl w:val="0"/>
          <w:numId w:val="0"/>
        </w:numPr>
        <w:ind w:left="1650"/>
        <w:rPr>
          <w:rFonts w:ascii="Times New Roman" w:hAnsi="Times New Roman" w:cs="Times New Roman"/>
          <w:color w:val="000000" w:themeColor="text1"/>
        </w:rPr>
      </w:pPr>
      <w:r w:rsidRPr="00D74FE6">
        <w:rPr>
          <w:rFonts w:ascii="Times New Roman" w:hAnsi="Times New Roman" w:cs="Times New Roman"/>
          <w:color w:val="000000" w:themeColor="text1"/>
        </w:rPr>
        <w:t>Press this to open the Menu Screen.</w:t>
      </w:r>
    </w:p>
    <w:p w14:paraId="106720C4" w14:textId="77777777" w:rsidR="00D74FE6" w:rsidRDefault="00D74FE6">
      <w:pPr>
        <w:rPr>
          <w:rFonts w:ascii="Times New Roman" w:eastAsiaTheme="majorEastAsia" w:hAnsi="Times New Roman" w:cs="Times New Roman"/>
          <w:color w:val="000000" w:themeColor="text1"/>
        </w:rPr>
      </w:pPr>
      <w:r>
        <w:rPr>
          <w:rFonts w:ascii="Times New Roman" w:hAnsi="Times New Roman" w:cs="Times New Roman"/>
          <w:color w:val="000000" w:themeColor="text1"/>
        </w:rPr>
        <w:br w:type="page"/>
      </w:r>
    </w:p>
    <w:p w14:paraId="6A6D8949" w14:textId="7D56FDCE" w:rsidR="002C3A15" w:rsidRPr="00D74FE6" w:rsidRDefault="005401FE" w:rsidP="003F0F57">
      <w:pPr>
        <w:pStyle w:val="1"/>
        <w:rPr>
          <w:rFonts w:ascii="Times New Roman" w:hAnsi="Times New Roman"/>
        </w:rPr>
      </w:pPr>
      <w:r w:rsidRPr="00D74FE6">
        <w:rPr>
          <w:rFonts w:ascii="Times New Roman" w:hAnsi="Times New Roman"/>
        </w:rPr>
        <w:lastRenderedPageBreak/>
        <w:t>Front side with battery cover</w:t>
      </w:r>
    </w:p>
    <w:p w14:paraId="0738AAF0" w14:textId="77777777" w:rsidR="002C3A15" w:rsidRPr="00D74FE6" w:rsidRDefault="002C3A15" w:rsidP="002C3A15">
      <w:pPr>
        <w:rPr>
          <w:rFonts w:ascii="Times New Roman" w:eastAsiaTheme="majorHAnsi" w:hAnsi="Times New Roman" w:cs="Times New Roman"/>
          <w:color w:val="000000" w:themeColor="text1"/>
          <w:sz w:val="24"/>
          <w:szCs w:val="28"/>
        </w:rPr>
      </w:pPr>
      <w:r w:rsidRPr="00D74FE6">
        <w:rPr>
          <w:rFonts w:ascii="Times New Roman" w:eastAsiaTheme="majorHAnsi" w:hAnsi="Times New Roman" w:cs="Times New Roman"/>
          <w:color w:val="000000" w:themeColor="text1"/>
          <w:sz w:val="24"/>
        </w:rPr>
        <w:t>Parts are in the following order from the top to the bottom.</w:t>
      </w:r>
    </w:p>
    <w:p w14:paraId="0F43BACD" w14:textId="77777777" w:rsidR="00F67880" w:rsidRPr="00D74FE6" w:rsidRDefault="00C9156E" w:rsidP="003F0F57">
      <w:pPr>
        <w:pStyle w:val="2"/>
        <w:rPr>
          <w:rFonts w:ascii="Times New Roman" w:hAnsi="Times New Roman" w:cs="Times New Roman"/>
        </w:rPr>
      </w:pPr>
      <w:r w:rsidRPr="00D74FE6">
        <w:rPr>
          <w:rFonts w:ascii="Times New Roman" w:hAnsi="Times New Roman" w:cs="Times New Roman"/>
        </w:rPr>
        <w:t>Below the mesh that protects the mic is the battery cover. While pressing the gentle slope at the top of the battery cover, slide the cover down to open it. Use 2 AA batteries. Install both batteries with their negative ends facing the ends with springs. When reattaching the battery cover, insert the two small tabs on the bottom left and right of the cover in the indentations in the left and right of the battery compartment. Then slide the battery cover up until it clicks into place.</w:t>
      </w:r>
    </w:p>
    <w:p w14:paraId="49AEA16F" w14:textId="77777777" w:rsidR="00F67880" w:rsidRPr="00D74FE6" w:rsidRDefault="00F67880" w:rsidP="003F0F57">
      <w:pPr>
        <w:pStyle w:val="2"/>
        <w:rPr>
          <w:rFonts w:ascii="Times New Roman" w:hAnsi="Times New Roman" w:cs="Times New Roman"/>
        </w:rPr>
      </w:pPr>
      <w:r w:rsidRPr="00D74FE6">
        <w:rPr>
          <w:rFonts w:ascii="Times New Roman" w:hAnsi="Times New Roman" w:cs="Times New Roman"/>
        </w:rPr>
        <w:t>A “32-bit float” label is located on the lower middle of the battery cover. This label does not affect operation.</w:t>
      </w:r>
    </w:p>
    <w:p w14:paraId="76B5A656" w14:textId="77777777" w:rsidR="00F67880" w:rsidRPr="00D74FE6" w:rsidRDefault="00F67880" w:rsidP="007A509A">
      <w:pPr>
        <w:pStyle w:val="2"/>
        <w:rPr>
          <w:rFonts w:ascii="Times New Roman" w:hAnsi="Times New Roman" w:cs="Times New Roman"/>
        </w:rPr>
      </w:pPr>
      <w:r w:rsidRPr="00D74FE6">
        <w:rPr>
          <w:rFonts w:ascii="Times New Roman" w:hAnsi="Times New Roman" w:cs="Times New Roman"/>
        </w:rPr>
        <w:t>Face the side with the smooth display toward you again.</w:t>
      </w:r>
    </w:p>
    <w:p w14:paraId="28356BD9" w14:textId="0A357651" w:rsidR="00527967" w:rsidRPr="00D74FE6" w:rsidRDefault="00527967" w:rsidP="00D74FE6">
      <w:pPr>
        <w:pStyle w:val="2"/>
        <w:widowControl w:val="0"/>
        <w:numPr>
          <w:ilvl w:val="0"/>
          <w:numId w:val="0"/>
        </w:numPr>
        <w:rPr>
          <w:rFonts w:ascii="Times New Roman" w:hAnsi="Times New Roman" w:cs="Times New Roman"/>
        </w:rPr>
      </w:pPr>
    </w:p>
    <w:p w14:paraId="16179DAB" w14:textId="30994501" w:rsidR="00B03E97" w:rsidRPr="00D74FE6" w:rsidRDefault="00AC6CD4" w:rsidP="00AC6CD4">
      <w:pPr>
        <w:pStyle w:val="1"/>
        <w:rPr>
          <w:rFonts w:ascii="Times New Roman" w:hAnsi="Times New Roman"/>
        </w:rPr>
      </w:pPr>
      <w:r w:rsidRPr="00D74FE6">
        <w:rPr>
          <w:rFonts w:ascii="Times New Roman" w:hAnsi="Times New Roman"/>
        </w:rPr>
        <w:t>Left side</w:t>
      </w:r>
    </w:p>
    <w:p w14:paraId="23086B96" w14:textId="45A26D5C" w:rsidR="00B03E97" w:rsidRPr="00D74FE6" w:rsidRDefault="00B03E97" w:rsidP="00B03E97">
      <w:pPr>
        <w:rPr>
          <w:rFonts w:ascii="Times New Roman" w:eastAsiaTheme="majorHAnsi" w:hAnsi="Times New Roman" w:cs="Times New Roman"/>
          <w:color w:val="000000" w:themeColor="text1"/>
          <w:sz w:val="24"/>
          <w:szCs w:val="28"/>
        </w:rPr>
      </w:pPr>
      <w:r w:rsidRPr="00D74FE6">
        <w:rPr>
          <w:rFonts w:ascii="Times New Roman" w:eastAsiaTheme="majorHAnsi" w:hAnsi="Times New Roman" w:cs="Times New Roman"/>
          <w:color w:val="000000" w:themeColor="text1"/>
          <w:sz w:val="24"/>
        </w:rPr>
        <w:t>Parts are in the following order from the top to the bottom.</w:t>
      </w:r>
    </w:p>
    <w:p w14:paraId="1F683B25" w14:textId="64AD1207" w:rsidR="00B03E97" w:rsidRPr="00D74FE6" w:rsidRDefault="009D2C58" w:rsidP="003F0F57">
      <w:pPr>
        <w:pStyle w:val="2"/>
        <w:rPr>
          <w:rFonts w:ascii="Times New Roman" w:hAnsi="Times New Roman" w:cs="Times New Roman"/>
        </w:rPr>
      </w:pPr>
      <w:r w:rsidRPr="00D74FE6">
        <w:rPr>
          <w:rFonts w:ascii="Times New Roman" w:hAnsi="Times New Roman" w:cs="Times New Roman"/>
        </w:rPr>
        <w:t>Below the mesh is the headphone/line output jack. This is a stereo mini jack.</w:t>
      </w:r>
    </w:p>
    <w:p w14:paraId="7CB1B867" w14:textId="7D9E260C" w:rsidR="00B03E97" w:rsidRPr="00D74FE6" w:rsidRDefault="00B03E97" w:rsidP="003F0F57">
      <w:pPr>
        <w:pStyle w:val="2"/>
        <w:rPr>
          <w:rFonts w:ascii="Times New Roman" w:hAnsi="Times New Roman" w:cs="Times New Roman"/>
        </w:rPr>
      </w:pPr>
      <w:r w:rsidRPr="00D74FE6">
        <w:rPr>
          <w:rFonts w:ascii="Times New Roman" w:hAnsi="Times New Roman" w:cs="Times New Roman"/>
        </w:rPr>
        <w:t>Next, near the display side, is the speaker/headphone volume dial. It stops turning at the minimum and maximum.</w:t>
      </w:r>
    </w:p>
    <w:p w14:paraId="45D3D6B9" w14:textId="2FBEE90A" w:rsidR="00793EC4" w:rsidRPr="00D74FE6" w:rsidRDefault="00CD030B" w:rsidP="003F0F57">
      <w:pPr>
        <w:pStyle w:val="2"/>
        <w:rPr>
          <w:rFonts w:ascii="Times New Roman" w:hAnsi="Times New Roman" w:cs="Times New Roman"/>
        </w:rPr>
      </w:pPr>
      <w:r w:rsidRPr="00D74FE6">
        <w:rPr>
          <w:rFonts w:ascii="Times New Roman" w:hAnsi="Times New Roman" w:cs="Times New Roman"/>
        </w:rPr>
        <w:t>The bottommost oval-shaped opening is a USB Type-C port. Finally, the small round indentations −toward the display side and lower toward the battery cover− are screw holes.</w:t>
      </w:r>
    </w:p>
    <w:p w14:paraId="1293823B" w14:textId="77777777" w:rsidR="00B03E97" w:rsidRPr="00D74FE6" w:rsidRDefault="00B03E97" w:rsidP="00B03E97">
      <w:pPr>
        <w:pStyle w:val="1"/>
        <w:rPr>
          <w:rFonts w:ascii="Times New Roman" w:hAnsi="Times New Roman"/>
        </w:rPr>
      </w:pPr>
      <w:r w:rsidRPr="00D74FE6">
        <w:rPr>
          <w:rFonts w:ascii="Times New Roman" w:hAnsi="Times New Roman"/>
        </w:rPr>
        <w:t>Right side</w:t>
      </w:r>
    </w:p>
    <w:p w14:paraId="3FF7D552" w14:textId="77777777" w:rsidR="00B03E97" w:rsidRPr="00D74FE6" w:rsidRDefault="00B03E97" w:rsidP="00B03E97">
      <w:pPr>
        <w:rPr>
          <w:rFonts w:ascii="Times New Roman" w:eastAsiaTheme="majorHAnsi" w:hAnsi="Times New Roman" w:cs="Times New Roman"/>
          <w:color w:val="000000" w:themeColor="text1"/>
          <w:sz w:val="24"/>
          <w:szCs w:val="28"/>
        </w:rPr>
      </w:pPr>
      <w:r w:rsidRPr="00D74FE6">
        <w:rPr>
          <w:rFonts w:ascii="Times New Roman" w:eastAsiaTheme="majorHAnsi" w:hAnsi="Times New Roman" w:cs="Times New Roman"/>
          <w:color w:val="000000" w:themeColor="text1"/>
          <w:sz w:val="24"/>
        </w:rPr>
        <w:t>Parts are in the following order from the top to the bottom.</w:t>
      </w:r>
    </w:p>
    <w:p w14:paraId="322DB88F" w14:textId="27CF88CA" w:rsidR="00B03E97" w:rsidRPr="00D74FE6" w:rsidRDefault="00F2571A" w:rsidP="003F0F57">
      <w:pPr>
        <w:pStyle w:val="2"/>
        <w:rPr>
          <w:rFonts w:ascii="Times New Roman" w:hAnsi="Times New Roman" w:cs="Times New Roman"/>
        </w:rPr>
      </w:pPr>
      <w:r w:rsidRPr="00D74FE6">
        <w:rPr>
          <w:rFonts w:ascii="Times New Roman" w:hAnsi="Times New Roman" w:cs="Times New Roman"/>
        </w:rPr>
        <w:t>Below the mesh is the mic/line output jack. This is a stereo mini jack. When an external mic is connected to the mic/line input jack, recording with the REAR mic is disabled.</w:t>
      </w:r>
    </w:p>
    <w:p w14:paraId="1F711D85" w14:textId="77777777" w:rsidR="00787F5D" w:rsidRPr="00D74FE6" w:rsidRDefault="00B03E97" w:rsidP="003F0F57">
      <w:pPr>
        <w:pStyle w:val="2"/>
        <w:rPr>
          <w:rFonts w:ascii="Times New Roman" w:hAnsi="Times New Roman" w:cs="Times New Roman"/>
        </w:rPr>
      </w:pPr>
      <w:r w:rsidRPr="00D74FE6">
        <w:rPr>
          <w:rFonts w:ascii="Times New Roman" w:hAnsi="Times New Roman" w:cs="Times New Roman"/>
        </w:rPr>
        <w:t>Below that, toward the battery cover, is the power switch. This is a sliding switch. Slide this down and hold it to turn the power on or off.</w:t>
      </w:r>
    </w:p>
    <w:p w14:paraId="658B5C88" w14:textId="48C3ED3D" w:rsidR="00793EC4" w:rsidRPr="00D74FE6" w:rsidRDefault="001D786C" w:rsidP="00787F5D">
      <w:pPr>
        <w:pStyle w:val="2"/>
        <w:numPr>
          <w:ilvl w:val="0"/>
          <w:numId w:val="0"/>
        </w:numPr>
        <w:ind w:left="720"/>
        <w:rPr>
          <w:rFonts w:ascii="Times New Roman" w:hAnsi="Times New Roman" w:cs="Times New Roman"/>
        </w:rPr>
      </w:pPr>
      <w:r w:rsidRPr="00D74FE6">
        <w:rPr>
          <w:rFonts w:ascii="Times New Roman" w:hAnsi="Times New Roman" w:cs="Times New Roman"/>
        </w:rPr>
        <w:t>Slide this up until it clicks into place to disable all button functions. This is called the hold function.</w:t>
      </w:r>
    </w:p>
    <w:p w14:paraId="79319938" w14:textId="28FD2DCE" w:rsidR="00B03E97" w:rsidRPr="00D74FE6" w:rsidRDefault="00A8753A" w:rsidP="003F0F57">
      <w:pPr>
        <w:pStyle w:val="2"/>
        <w:rPr>
          <w:rFonts w:ascii="Times New Roman" w:hAnsi="Times New Roman" w:cs="Times New Roman"/>
        </w:rPr>
      </w:pPr>
      <w:r w:rsidRPr="00D74FE6">
        <w:rPr>
          <w:rFonts w:ascii="Times New Roman" w:hAnsi="Times New Roman" w:cs="Times New Roman"/>
        </w:rPr>
        <w:t xml:space="preserve">Then, toward the display, is a rectangular silicon cover for the REMOTE port. Install a BTA-1 or </w:t>
      </w:r>
      <w:r w:rsidR="00914AF0" w:rsidRPr="00D74FE6">
        <w:rPr>
          <w:rFonts w:ascii="Times New Roman" w:hAnsi="Times New Roman" w:cs="Times New Roman"/>
        </w:rPr>
        <w:t>another</w:t>
      </w:r>
      <w:r w:rsidRPr="00D74FE6">
        <w:rPr>
          <w:rFonts w:ascii="Times New Roman" w:hAnsi="Times New Roman" w:cs="Times New Roman"/>
        </w:rPr>
        <w:t xml:space="preserve"> dedicated wireless adapter here. This cover can be removed.</w:t>
      </w:r>
    </w:p>
    <w:p w14:paraId="4F30A7F4" w14:textId="77777777" w:rsidR="00F67880" w:rsidRPr="00D74FE6" w:rsidRDefault="00B03E97" w:rsidP="003F0F57">
      <w:pPr>
        <w:pStyle w:val="2"/>
        <w:rPr>
          <w:rFonts w:ascii="Times New Roman" w:hAnsi="Times New Roman" w:cs="Times New Roman"/>
        </w:rPr>
      </w:pPr>
      <w:r w:rsidRPr="00D74FE6">
        <w:rPr>
          <w:rFonts w:ascii="Times New Roman" w:hAnsi="Times New Roman" w:cs="Times New Roman"/>
        </w:rPr>
        <w:t>The opening at the middle of the bottom is for attaching a strap.</w:t>
      </w:r>
    </w:p>
    <w:p w14:paraId="7ECFF4D2" w14:textId="4F725F5B" w:rsidR="00B03E97" w:rsidRPr="00D74FE6" w:rsidRDefault="00F67880" w:rsidP="003F0F57">
      <w:pPr>
        <w:pStyle w:val="2"/>
        <w:rPr>
          <w:rFonts w:ascii="Times New Roman" w:hAnsi="Times New Roman" w:cs="Times New Roman"/>
        </w:rPr>
      </w:pPr>
      <w:r w:rsidRPr="00D74FE6">
        <w:rPr>
          <w:rFonts w:ascii="Times New Roman" w:hAnsi="Times New Roman" w:cs="Times New Roman"/>
        </w:rPr>
        <w:t>The small round indentations on the left and right sides of the strap hole are screw holes.</w:t>
      </w:r>
      <w:r w:rsidRPr="00D74FE6">
        <w:rPr>
          <w:rFonts w:ascii="Times New Roman" w:hAnsi="Times New Roman" w:cs="Times New Roman"/>
        </w:rPr>
        <w:br w:type="page"/>
      </w:r>
    </w:p>
    <w:p w14:paraId="0AF029AF" w14:textId="62CD9107" w:rsidR="00B03E97" w:rsidRPr="00D74FE6" w:rsidRDefault="00793EC4" w:rsidP="003F0F57">
      <w:pPr>
        <w:pStyle w:val="1"/>
        <w:rPr>
          <w:rFonts w:ascii="Times New Roman" w:hAnsi="Times New Roman"/>
        </w:rPr>
      </w:pPr>
      <w:r w:rsidRPr="00D74FE6">
        <w:rPr>
          <w:rFonts w:ascii="Times New Roman" w:hAnsi="Times New Roman"/>
        </w:rPr>
        <w:lastRenderedPageBreak/>
        <w:t>Bottom end</w:t>
      </w:r>
    </w:p>
    <w:p w14:paraId="3A7BC8C2" w14:textId="48610CC6" w:rsidR="00B03E97" w:rsidRPr="00D74FE6" w:rsidRDefault="006F5F60" w:rsidP="00B03E97">
      <w:pPr>
        <w:rPr>
          <w:rFonts w:ascii="Times New Roman" w:eastAsiaTheme="majorHAnsi" w:hAnsi="Times New Roman" w:cs="Times New Roman"/>
          <w:color w:val="000000" w:themeColor="text1"/>
          <w:sz w:val="24"/>
          <w:szCs w:val="28"/>
        </w:rPr>
      </w:pPr>
      <w:r w:rsidRPr="00D74FE6">
        <w:rPr>
          <w:rFonts w:ascii="Times New Roman" w:eastAsiaTheme="majorEastAsia" w:hAnsi="Times New Roman" w:cs="Times New Roman"/>
          <w:color w:val="000000" w:themeColor="text1"/>
          <w:sz w:val="24"/>
        </w:rPr>
        <w:t xml:space="preserve">Place the unit on its back so the side with the smooth display is facing up. </w:t>
      </w:r>
      <w:r w:rsidRPr="00D74FE6">
        <w:rPr>
          <w:rFonts w:ascii="Times New Roman" w:hAnsi="Times New Roman" w:cs="Times New Roman"/>
          <w:color w:val="000000" w:themeColor="text1"/>
          <w:sz w:val="24"/>
        </w:rPr>
        <w:t>Parts on the bottom of the unit are in the following order from the top.</w:t>
      </w:r>
    </w:p>
    <w:p w14:paraId="39D19E6E" w14:textId="0ACCBA65" w:rsidR="00B03E97" w:rsidRPr="00D74FE6" w:rsidRDefault="00515E35" w:rsidP="003F0F57">
      <w:pPr>
        <w:pStyle w:val="2"/>
        <w:rPr>
          <w:rFonts w:ascii="Times New Roman" w:hAnsi="Times New Roman" w:cs="Times New Roman"/>
        </w:rPr>
      </w:pPr>
      <w:r w:rsidRPr="00D74FE6">
        <w:rPr>
          <w:rFonts w:ascii="Times New Roman" w:hAnsi="Times New Roman" w:cs="Times New Roman"/>
        </w:rPr>
        <w:t>A round rubber foot is at each of the top left and right corners.</w:t>
      </w:r>
    </w:p>
    <w:p w14:paraId="39B7C7A4" w14:textId="54D76D42" w:rsidR="00B03E97" w:rsidRPr="00D74FE6" w:rsidRDefault="006F5F60" w:rsidP="003F0F57">
      <w:pPr>
        <w:pStyle w:val="2"/>
        <w:rPr>
          <w:rFonts w:ascii="Times New Roman" w:hAnsi="Times New Roman" w:cs="Times New Roman"/>
        </w:rPr>
      </w:pPr>
      <w:r w:rsidRPr="00D74FE6">
        <w:rPr>
          <w:rFonts w:ascii="Times New Roman" w:hAnsi="Times New Roman" w:cs="Times New Roman"/>
        </w:rPr>
        <w:t>A little below them in the center is a screw hole (1/4-inch) for attaching a tripod.</w:t>
      </w:r>
    </w:p>
    <w:p w14:paraId="2F090AAE" w14:textId="7A077DC2" w:rsidR="002C3A15" w:rsidRPr="00D74FE6" w:rsidRDefault="00B03E97" w:rsidP="003F0F57">
      <w:pPr>
        <w:pStyle w:val="2"/>
        <w:rPr>
          <w:rFonts w:ascii="Times New Roman" w:hAnsi="Times New Roman" w:cs="Times New Roman"/>
        </w:rPr>
      </w:pPr>
      <w:r w:rsidRPr="00D74FE6">
        <w:rPr>
          <w:rFonts w:ascii="Times New Roman" w:hAnsi="Times New Roman" w:cs="Times New Roman"/>
        </w:rPr>
        <w:t>To its right is a wide indentation. This is for the microSD card slot cover Use a fingernail in the indentation to open the cover from top to bottom. When inserting a microSD card, orient the edge with the indentation toward the left so that the side with the terminals is facing up. Insert it until it clicks into place. Press the card in again to eject it. When closing the cover, push it in completely.</w:t>
      </w:r>
    </w:p>
    <w:p w14:paraId="29B5C267" w14:textId="2D7F4AD1" w:rsidR="002C3A15" w:rsidRPr="00D74FE6" w:rsidRDefault="00F300BA" w:rsidP="003F0F57">
      <w:pPr>
        <w:pStyle w:val="2"/>
        <w:rPr>
          <w:rFonts w:ascii="Times New Roman" w:hAnsi="Times New Roman" w:cs="Times New Roman"/>
        </w:rPr>
      </w:pPr>
      <w:r w:rsidRPr="00D74FE6">
        <w:rPr>
          <w:rFonts w:ascii="Times New Roman" w:hAnsi="Times New Roman" w:cs="Times New Roman"/>
        </w:rPr>
        <w:t>A round rubber foot is at each of the bottom left and right corners.</w:t>
      </w:r>
    </w:p>
    <w:p w14:paraId="5B490883" w14:textId="2CFF990C" w:rsidR="00B03E97" w:rsidRPr="00D74FE6" w:rsidRDefault="00B03E97" w:rsidP="002C3A15">
      <w:pPr>
        <w:pStyle w:val="2"/>
        <w:numPr>
          <w:ilvl w:val="0"/>
          <w:numId w:val="0"/>
        </w:numPr>
        <w:rPr>
          <w:rFonts w:ascii="Times New Roman" w:hAnsi="Times New Roman" w:cs="Times New Roman"/>
          <w:lang w:val="nl-NL"/>
        </w:rPr>
      </w:pPr>
    </w:p>
    <w:p w14:paraId="1A80ABE3" w14:textId="77777777" w:rsidR="00663342" w:rsidRPr="00D74FE6" w:rsidRDefault="00D43515" w:rsidP="00FF6901">
      <w:pPr>
        <w:jc w:val="right"/>
        <w:rPr>
          <w:rFonts w:ascii="Times New Roman" w:eastAsiaTheme="majorEastAsia" w:hAnsi="Times New Roman" w:cs="Times New Roman"/>
          <w:color w:val="000000" w:themeColor="text1"/>
          <w:sz w:val="24"/>
        </w:rPr>
      </w:pPr>
      <w:r w:rsidRPr="00D74FE6">
        <w:rPr>
          <w:rFonts w:ascii="Times New Roman" w:eastAsiaTheme="majorEastAsia" w:hAnsi="Times New Roman" w:cs="Times New Roman"/>
          <w:color w:val="000000" w:themeColor="text1"/>
          <w:sz w:val="24"/>
        </w:rPr>
        <w:t>This completes this explanation of the H2essential parts.</w:t>
      </w:r>
    </w:p>
    <w:p w14:paraId="57C3F60C" w14:textId="32696CC1" w:rsidR="00A06C21" w:rsidRPr="00D74FE6" w:rsidRDefault="00B03E97" w:rsidP="00FF6901">
      <w:pPr>
        <w:jc w:val="right"/>
        <w:rPr>
          <w:rFonts w:ascii="Times New Roman" w:eastAsiaTheme="majorEastAsia" w:hAnsi="Times New Roman" w:cs="Times New Roman"/>
          <w:color w:val="000000" w:themeColor="text1"/>
          <w:szCs w:val="22"/>
        </w:rPr>
      </w:pPr>
      <w:r w:rsidRPr="00D74FE6">
        <w:rPr>
          <w:rFonts w:ascii="Times New Roman" w:eastAsia="游ゴシック Light" w:hAnsi="Times New Roman" w:cs="Times New Roman"/>
          <w:color w:val="000000" w:themeColor="text1"/>
          <w:sz w:val="24"/>
        </w:rPr>
        <w:br/>
      </w:r>
      <w:r w:rsidRPr="00D74FE6">
        <w:rPr>
          <w:rFonts w:ascii="Times New Roman" w:eastAsia="游ゴシック Light" w:hAnsi="Times New Roman" w:cs="Times New Roman"/>
          <w:color w:val="000000" w:themeColor="text1"/>
          <w:sz w:val="24"/>
        </w:rPr>
        <w:br/>
      </w:r>
      <w:r w:rsidRPr="00D74FE6">
        <w:rPr>
          <w:rFonts w:ascii="Times New Roman" w:eastAsia="游ゴシック Light" w:hAnsi="Times New Roman" w:cs="Times New Roman"/>
          <w:color w:val="000000" w:themeColor="text1"/>
        </w:rPr>
        <w:br/>
      </w:r>
      <w:r w:rsidRPr="00D74FE6">
        <w:rPr>
          <w:rFonts w:ascii="Times New Roman" w:eastAsia="游ゴシック Light" w:hAnsi="Times New Roman" w:cs="Times New Roman"/>
          <w:color w:val="000000" w:themeColor="text1"/>
        </w:rPr>
        <w:br/>
      </w:r>
      <w:r w:rsidRPr="00D74FE6">
        <w:rPr>
          <w:rFonts w:ascii="Times New Roman" w:eastAsia="游ゴシック Light" w:hAnsi="Times New Roman" w:cs="Times New Roman"/>
          <w:color w:val="000000" w:themeColor="text1"/>
        </w:rPr>
        <w:br/>
      </w:r>
      <w:r w:rsidRPr="00D74FE6">
        <w:rPr>
          <w:rFonts w:ascii="Times New Roman" w:eastAsia="游ゴシック Light" w:hAnsi="Times New Roman" w:cs="Times New Roman"/>
          <w:color w:val="000000" w:themeColor="text1"/>
        </w:rPr>
        <w:br/>
      </w:r>
      <w:r w:rsidRPr="00D74FE6">
        <w:rPr>
          <w:rFonts w:ascii="Times New Roman" w:eastAsia="游ゴシック Light" w:hAnsi="Times New Roman" w:cs="Times New Roman"/>
          <w:color w:val="000000" w:themeColor="text1"/>
        </w:rPr>
        <w:br/>
      </w:r>
      <w:r w:rsidRPr="00D74FE6">
        <w:rPr>
          <w:rFonts w:ascii="Times New Roman" w:eastAsia="游ゴシック Light" w:hAnsi="Times New Roman" w:cs="Times New Roman"/>
          <w:color w:val="000000" w:themeColor="text1"/>
        </w:rPr>
        <w:br/>
      </w:r>
      <w:r w:rsidRPr="00D74FE6">
        <w:rPr>
          <w:rFonts w:ascii="Times New Roman" w:eastAsia="游ゴシック Light" w:hAnsi="Times New Roman" w:cs="Times New Roman"/>
          <w:color w:val="000000" w:themeColor="text1"/>
        </w:rPr>
        <w:br/>
      </w:r>
      <w:r w:rsidRPr="00D74FE6">
        <w:rPr>
          <w:rFonts w:ascii="Times New Roman" w:eastAsia="游ゴシック Light" w:hAnsi="Times New Roman" w:cs="Times New Roman"/>
          <w:color w:val="000000" w:themeColor="text1"/>
        </w:rPr>
        <w:br/>
      </w:r>
      <w:r w:rsidRPr="00D74FE6">
        <w:rPr>
          <w:rFonts w:ascii="Times New Roman" w:eastAsia="游ゴシック Light" w:hAnsi="Times New Roman" w:cs="Times New Roman"/>
          <w:color w:val="000000" w:themeColor="text1"/>
        </w:rPr>
        <w:br/>
      </w:r>
      <w:r w:rsidRPr="00D74FE6">
        <w:rPr>
          <w:rFonts w:ascii="Times New Roman" w:eastAsia="游ゴシック Light" w:hAnsi="Times New Roman" w:cs="Times New Roman"/>
          <w:color w:val="000000" w:themeColor="text1"/>
        </w:rPr>
        <w:br/>
      </w:r>
      <w:r w:rsidRPr="00D74FE6">
        <w:rPr>
          <w:rFonts w:ascii="Times New Roman" w:eastAsia="游ゴシック Light" w:hAnsi="Times New Roman" w:cs="Times New Roman"/>
          <w:color w:val="000000" w:themeColor="text1"/>
        </w:rPr>
        <w:br/>
      </w:r>
      <w:r w:rsidRPr="00D74FE6">
        <w:rPr>
          <w:rFonts w:ascii="Times New Roman" w:eastAsia="游ゴシック Light" w:hAnsi="Times New Roman" w:cs="Times New Roman"/>
          <w:color w:val="000000" w:themeColor="text1"/>
        </w:rPr>
        <w:br/>
      </w:r>
      <w:r w:rsidRPr="00D74FE6">
        <w:rPr>
          <w:rFonts w:ascii="Times New Roman" w:eastAsia="游ゴシック Light" w:hAnsi="Times New Roman" w:cs="Times New Roman"/>
          <w:color w:val="000000" w:themeColor="text1"/>
        </w:rPr>
        <w:br/>
      </w:r>
      <w:r w:rsidRPr="00D74FE6">
        <w:rPr>
          <w:rFonts w:ascii="Times New Roman" w:eastAsiaTheme="majorEastAsia" w:hAnsi="Times New Roman" w:cs="Times New Roman"/>
          <w:color w:val="000000" w:themeColor="text1"/>
        </w:rPr>
        <w:br/>
      </w:r>
      <w:r w:rsidRPr="00D74FE6">
        <w:rPr>
          <w:rFonts w:ascii="Times New Roman" w:eastAsiaTheme="majorEastAsia" w:hAnsi="Times New Roman" w:cs="Times New Roman"/>
          <w:color w:val="000000" w:themeColor="text1"/>
        </w:rPr>
        <w:br/>
      </w:r>
      <w:r w:rsidRPr="00D74FE6">
        <w:rPr>
          <w:rFonts w:ascii="Times New Roman" w:eastAsiaTheme="majorEastAsia" w:hAnsi="Times New Roman" w:cs="Times New Roman"/>
          <w:color w:val="000000" w:themeColor="text1"/>
        </w:rPr>
        <w:br/>
      </w:r>
      <w:r w:rsidRPr="00D74FE6">
        <w:rPr>
          <w:rFonts w:ascii="Times New Roman" w:eastAsiaTheme="majorEastAsia" w:hAnsi="Times New Roman" w:cs="Times New Roman"/>
          <w:color w:val="000000" w:themeColor="text1"/>
        </w:rPr>
        <w:br/>
      </w:r>
      <w:r w:rsidR="00CF10D0">
        <w:rPr>
          <w:rFonts w:ascii="Times New Roman" w:eastAsiaTheme="majorEastAsia" w:hAnsi="Times New Roman" w:cs="Times New Roman"/>
          <w:color w:val="000000" w:themeColor="text1"/>
        </w:rPr>
        <w:br/>
      </w:r>
      <w:r w:rsidR="00CF10D0">
        <w:rPr>
          <w:rFonts w:ascii="Times New Roman" w:eastAsiaTheme="majorEastAsia" w:hAnsi="Times New Roman" w:cs="Times New Roman"/>
          <w:color w:val="000000" w:themeColor="text1"/>
        </w:rPr>
        <w:br/>
      </w:r>
      <w:r w:rsidR="00CF10D0">
        <w:rPr>
          <w:rFonts w:ascii="Times New Roman" w:eastAsiaTheme="majorEastAsia" w:hAnsi="Times New Roman" w:cs="Times New Roman"/>
          <w:color w:val="000000" w:themeColor="text1"/>
        </w:rPr>
        <w:br/>
      </w:r>
      <w:r w:rsidR="00CF10D0">
        <w:rPr>
          <w:rFonts w:ascii="Times New Roman" w:eastAsiaTheme="majorEastAsia" w:hAnsi="Times New Roman" w:cs="Times New Roman"/>
          <w:color w:val="000000" w:themeColor="text1"/>
        </w:rPr>
        <w:br/>
      </w:r>
      <w:r w:rsidR="00CF10D0">
        <w:rPr>
          <w:rFonts w:ascii="Times New Roman" w:eastAsiaTheme="majorEastAsia" w:hAnsi="Times New Roman" w:cs="Times New Roman"/>
          <w:color w:val="000000" w:themeColor="text1"/>
        </w:rPr>
        <w:br/>
      </w:r>
      <w:r w:rsidR="00CF10D0">
        <w:rPr>
          <w:rFonts w:ascii="Times New Roman" w:eastAsiaTheme="majorEastAsia" w:hAnsi="Times New Roman" w:cs="Times New Roman"/>
          <w:color w:val="000000" w:themeColor="text1"/>
        </w:rPr>
        <w:br/>
      </w:r>
      <w:r w:rsidR="00CF10D0">
        <w:rPr>
          <w:rFonts w:ascii="Times New Roman" w:eastAsiaTheme="majorEastAsia" w:hAnsi="Times New Roman" w:cs="Times New Roman"/>
          <w:color w:val="000000" w:themeColor="text1"/>
        </w:rPr>
        <w:br/>
      </w:r>
      <w:r w:rsidR="00CF10D0">
        <w:rPr>
          <w:rFonts w:ascii="Times New Roman" w:eastAsiaTheme="majorEastAsia" w:hAnsi="Times New Roman" w:cs="Times New Roman"/>
          <w:color w:val="000000" w:themeColor="text1"/>
        </w:rPr>
        <w:br/>
      </w:r>
      <w:r w:rsidR="00CF10D0">
        <w:rPr>
          <w:rFonts w:ascii="Times New Roman" w:eastAsiaTheme="majorEastAsia" w:hAnsi="Times New Roman" w:cs="Times New Roman"/>
          <w:color w:val="000000" w:themeColor="text1"/>
        </w:rPr>
        <w:br/>
      </w:r>
      <w:r w:rsidR="00CF10D0">
        <w:rPr>
          <w:rFonts w:ascii="Times New Roman" w:eastAsiaTheme="majorEastAsia" w:hAnsi="Times New Roman" w:cs="Times New Roman"/>
          <w:color w:val="000000" w:themeColor="text1"/>
        </w:rPr>
        <w:br/>
      </w:r>
      <w:r w:rsidR="00CF10D0">
        <w:rPr>
          <w:rFonts w:ascii="Times New Roman" w:eastAsiaTheme="majorEastAsia" w:hAnsi="Times New Roman" w:cs="Times New Roman"/>
          <w:color w:val="000000" w:themeColor="text1"/>
        </w:rPr>
        <w:br/>
      </w:r>
      <w:r w:rsidR="00CF10D0">
        <w:rPr>
          <w:rFonts w:ascii="Times New Roman" w:eastAsiaTheme="majorEastAsia" w:hAnsi="Times New Roman" w:cs="Times New Roman"/>
          <w:color w:val="000000" w:themeColor="text1"/>
        </w:rPr>
        <w:br/>
      </w:r>
      <w:r w:rsidR="00CF10D0">
        <w:rPr>
          <w:rFonts w:ascii="Times New Roman" w:eastAsiaTheme="majorEastAsia" w:hAnsi="Times New Roman" w:cs="Times New Roman"/>
          <w:color w:val="000000" w:themeColor="text1"/>
        </w:rPr>
        <w:br/>
      </w:r>
      <w:r w:rsidR="00CF10D0">
        <w:rPr>
          <w:rFonts w:ascii="Times New Roman" w:eastAsiaTheme="majorEastAsia" w:hAnsi="Times New Roman" w:cs="Times New Roman"/>
          <w:color w:val="000000" w:themeColor="text1"/>
        </w:rPr>
        <w:br/>
      </w:r>
      <w:r w:rsidR="00CF10D0">
        <w:rPr>
          <w:rFonts w:ascii="Times New Roman" w:eastAsiaTheme="majorEastAsia" w:hAnsi="Times New Roman" w:cs="Times New Roman"/>
          <w:color w:val="000000" w:themeColor="text1"/>
        </w:rPr>
        <w:br/>
      </w:r>
      <w:r w:rsidR="00CF10D0">
        <w:rPr>
          <w:rFonts w:ascii="Times New Roman" w:eastAsiaTheme="majorEastAsia" w:hAnsi="Times New Roman" w:cs="Times New Roman"/>
          <w:color w:val="000000" w:themeColor="text1"/>
        </w:rPr>
        <w:br/>
      </w:r>
      <w:r w:rsidR="00CF10D0">
        <w:rPr>
          <w:rFonts w:ascii="Times New Roman" w:eastAsiaTheme="majorEastAsia" w:hAnsi="Times New Roman" w:cs="Times New Roman"/>
          <w:color w:val="000000" w:themeColor="text1"/>
        </w:rPr>
        <w:br/>
      </w:r>
      <w:r w:rsidRPr="00D74FE6">
        <w:rPr>
          <w:rFonts w:ascii="Times New Roman" w:eastAsiaTheme="majorEastAsia" w:hAnsi="Times New Roman" w:cs="Times New Roman"/>
          <w:color w:val="000000" w:themeColor="text1"/>
        </w:rPr>
        <w:br/>
        <w:t xml:space="preserve">© 2025 ZOOM CORPORATION </w:t>
      </w:r>
      <w:r w:rsidR="001B150C">
        <w:rPr>
          <w:rFonts w:ascii="Times New Roman" w:eastAsiaTheme="majorEastAsia" w:hAnsi="Times New Roman" w:cs="Times New Roman" w:hint="eastAsia"/>
          <w:color w:val="000000" w:themeColor="text1"/>
          <w:lang w:eastAsia="ja-JP"/>
        </w:rPr>
        <w:t xml:space="preserve"> </w:t>
      </w:r>
      <w:r w:rsidRPr="00D74FE6">
        <w:rPr>
          <w:rFonts w:ascii="Times New Roman" w:eastAsiaTheme="majorEastAsia" w:hAnsi="Times New Roman" w:cs="Times New Roman"/>
          <w:color w:val="000000" w:themeColor="text1"/>
        </w:rPr>
        <w:t>Z2I-551</w:t>
      </w:r>
      <w:r w:rsidR="00CF10D0">
        <w:rPr>
          <w:rFonts w:ascii="Times New Roman" w:eastAsiaTheme="majorEastAsia" w:hAnsi="Times New Roman" w:cs="Times New Roman" w:hint="eastAsia"/>
          <w:color w:val="000000" w:themeColor="text1"/>
          <w:lang w:eastAsia="ja-JP"/>
        </w:rPr>
        <w:t>8</w:t>
      </w:r>
      <w:r w:rsidRPr="00D74FE6">
        <w:rPr>
          <w:rFonts w:ascii="Times New Roman" w:eastAsiaTheme="majorEastAsia" w:hAnsi="Times New Roman" w:cs="Times New Roman"/>
          <w:color w:val="000000" w:themeColor="text1"/>
        </w:rPr>
        <w:t>-01</w:t>
      </w:r>
      <w:bookmarkEnd w:id="0"/>
    </w:p>
    <w:sectPr w:rsidR="00A06C21" w:rsidRPr="00D74FE6" w:rsidSect="00B03E97">
      <w:headerReference w:type="default" r:id="rId8"/>
      <w:footerReference w:type="default" r:id="rId9"/>
      <w:pgSz w:w="11906" w:h="16838"/>
      <w:pgMar w:top="1440" w:right="1440" w:bottom="1440" w:left="1440" w:header="351"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AF383B" w14:textId="77777777" w:rsidR="00FF342A" w:rsidRDefault="00FF342A">
      <w:r>
        <w:separator/>
      </w:r>
    </w:p>
  </w:endnote>
  <w:endnote w:type="continuationSeparator" w:id="0">
    <w:p w14:paraId="7135819B" w14:textId="77777777" w:rsidR="00FF342A" w:rsidRDefault="00FF34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Kalinga">
    <w:charset w:val="00"/>
    <w:family w:val="swiss"/>
    <w:pitch w:val="variable"/>
    <w:sig w:usb0="00080003" w:usb1="00000000" w:usb2="00000000" w:usb3="00000000" w:csb0="00000001"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64077942"/>
      <w:docPartObj>
        <w:docPartGallery w:val="Page Numbers (Bottom of Page)"/>
        <w:docPartUnique/>
      </w:docPartObj>
    </w:sdtPr>
    <w:sdtEndPr/>
    <w:sdtContent>
      <w:p w14:paraId="490E53EF" w14:textId="77777777" w:rsidR="00266A4F" w:rsidRPr="005D1C5F" w:rsidRDefault="00F33F85">
        <w:pPr>
          <w:pStyle w:val="ac"/>
          <w:jc w:val="center"/>
        </w:pPr>
        <w:r w:rsidRPr="005D1C5F">
          <w:fldChar w:fldCharType="begin"/>
        </w:r>
        <w:r w:rsidRPr="005D1C5F">
          <w:instrText>PAGE   \* MERGEFORMAT</w:instrText>
        </w:r>
        <w:r w:rsidRPr="005D1C5F">
          <w:fldChar w:fldCharType="separate"/>
        </w:r>
        <w:r w:rsidRPr="005D1C5F">
          <w:t>2</w:t>
        </w:r>
        <w:r w:rsidRPr="005D1C5F">
          <w:fldChar w:fldCharType="end"/>
        </w:r>
      </w:p>
    </w:sdtContent>
  </w:sdt>
  <w:p w14:paraId="45B6CDFE" w14:textId="77777777" w:rsidR="00266A4F" w:rsidRPr="005D1C5F" w:rsidRDefault="00266A4F" w:rsidP="00933FE3">
    <w:pPr>
      <w:wordWrap w:val="0"/>
      <w:jc w:val="right"/>
      <w:rPr>
        <w:lang w:eastAsia="ja-JP"/>
      </w:rPr>
    </w:pPr>
  </w:p>
  <w:p w14:paraId="11095EC5" w14:textId="77777777" w:rsidR="00266A4F" w:rsidRPr="005D1C5F" w:rsidRDefault="00266A4F">
    <w:pPr>
      <w:pStyle w:val="ac"/>
      <w:rPr>
        <w:lang w:eastAsia="ja-JP"/>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04BFD0" w14:textId="77777777" w:rsidR="00FF342A" w:rsidRDefault="00FF342A">
      <w:r>
        <w:separator/>
      </w:r>
    </w:p>
  </w:footnote>
  <w:footnote w:type="continuationSeparator" w:id="0">
    <w:p w14:paraId="572D623C" w14:textId="77777777" w:rsidR="00FF342A" w:rsidRDefault="00FF34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35AB58" w14:textId="77777777" w:rsidR="00266A4F" w:rsidRPr="005D1C5F" w:rsidRDefault="00F33F85" w:rsidP="006F065E">
    <w:pPr>
      <w:pStyle w:val="aa"/>
    </w:pPr>
    <w:r>
      <w:rPr>
        <w:noProof/>
      </w:rPr>
      <w:drawing>
        <wp:anchor distT="0" distB="0" distL="114300" distR="114300" simplePos="0" relativeHeight="251659264" behindDoc="0" locked="0" layoutInCell="1" allowOverlap="1" wp14:anchorId="2DA2BD1F" wp14:editId="573E143E">
          <wp:simplePos x="0" y="0"/>
          <wp:positionH relativeFrom="margin">
            <wp:posOffset>-371475</wp:posOffset>
          </wp:positionH>
          <wp:positionV relativeFrom="paragraph">
            <wp:posOffset>-219710</wp:posOffset>
          </wp:positionV>
          <wp:extent cx="6789420" cy="730885"/>
          <wp:effectExtent l="0" t="0" r="0" b="0"/>
          <wp:wrapSquare wrapText="bothSides"/>
          <wp:docPr id="2102367263" name="図 1" descr="ZOO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2367263" name="図 1" descr="ZOOMロゴ"/>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789420" cy="7308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296AC5"/>
    <w:multiLevelType w:val="hybridMultilevel"/>
    <w:tmpl w:val="37622F06"/>
    <w:lvl w:ilvl="0" w:tplc="4B544572">
      <w:start w:val="1"/>
      <w:numFmt w:val="bullet"/>
      <w:pStyle w:val="JA"/>
      <w:lvlText w:val="-"/>
      <w:lvlJc w:val="left"/>
      <w:pPr>
        <w:ind w:left="720" w:hanging="360"/>
      </w:pPr>
      <w:rPr>
        <w:rFonts w:ascii="Times New Roman" w:eastAsia="Times New Roman" w:hAnsi="Times New Roman" w:cs="Times New Roman" w:hint="default"/>
        <w:lang w:eastAsia="ja-JP"/>
      </w:rPr>
    </w:lvl>
    <w:lvl w:ilvl="1" w:tplc="E7D22044">
      <w:start w:val="1"/>
      <w:numFmt w:val="bullet"/>
      <w:lvlText w:val="○"/>
      <w:lvlJc w:val="left"/>
      <w:pPr>
        <w:ind w:left="1636" w:hanging="360"/>
      </w:pPr>
      <w:rPr>
        <w:rFonts w:ascii="ＭＳ 明朝" w:eastAsia="ＭＳ 明朝" w:hAnsi="ＭＳ 明朝" w:hint="eastAsia"/>
      </w:rPr>
    </w:lvl>
    <w:lvl w:ilvl="2" w:tplc="21D66968">
      <w:start w:val="1"/>
      <w:numFmt w:val="bullet"/>
      <w:pStyle w:val="4"/>
      <w:lvlText w:val=""/>
      <w:lvlJc w:val="left"/>
      <w:pPr>
        <w:ind w:left="2160" w:hanging="360"/>
      </w:pPr>
      <w:rPr>
        <w:rFonts w:ascii="Wingdings" w:hAnsi="Wingdings" w:hint="default"/>
        <w:color w:val="auto"/>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9157307"/>
    <w:multiLevelType w:val="hybridMultilevel"/>
    <w:tmpl w:val="13227FB8"/>
    <w:lvl w:ilvl="0" w:tplc="0DF85D28">
      <w:start w:val="1"/>
      <w:numFmt w:val="bullet"/>
      <w:pStyle w:val="3"/>
      <w:lvlText w:val="○"/>
      <w:lvlJc w:val="left"/>
      <w:pPr>
        <w:ind w:left="2000" w:hanging="440"/>
      </w:pPr>
      <w:rPr>
        <w:rFonts w:ascii="ＭＳ 明朝" w:eastAsia="ＭＳ 明朝" w:hAnsi="ＭＳ 明朝" w:hint="eastAsia"/>
      </w:rPr>
    </w:lvl>
    <w:lvl w:ilvl="1" w:tplc="0409000B" w:tentative="1">
      <w:start w:val="1"/>
      <w:numFmt w:val="bullet"/>
      <w:lvlText w:val=""/>
      <w:lvlJc w:val="left"/>
      <w:pPr>
        <w:ind w:left="1600" w:hanging="440"/>
      </w:pPr>
      <w:rPr>
        <w:rFonts w:ascii="Wingdings" w:hAnsi="Wingdings" w:hint="default"/>
      </w:rPr>
    </w:lvl>
    <w:lvl w:ilvl="2" w:tplc="0409000D" w:tentative="1">
      <w:start w:val="1"/>
      <w:numFmt w:val="bullet"/>
      <w:lvlText w:val=""/>
      <w:lvlJc w:val="left"/>
      <w:pPr>
        <w:ind w:left="2040" w:hanging="440"/>
      </w:pPr>
      <w:rPr>
        <w:rFonts w:ascii="Wingdings" w:hAnsi="Wingdings" w:hint="default"/>
      </w:rPr>
    </w:lvl>
    <w:lvl w:ilvl="3" w:tplc="04090001" w:tentative="1">
      <w:start w:val="1"/>
      <w:numFmt w:val="bullet"/>
      <w:lvlText w:val=""/>
      <w:lvlJc w:val="left"/>
      <w:pPr>
        <w:ind w:left="2480" w:hanging="440"/>
      </w:pPr>
      <w:rPr>
        <w:rFonts w:ascii="Wingdings" w:hAnsi="Wingdings" w:hint="default"/>
      </w:rPr>
    </w:lvl>
    <w:lvl w:ilvl="4" w:tplc="0409000B" w:tentative="1">
      <w:start w:val="1"/>
      <w:numFmt w:val="bullet"/>
      <w:lvlText w:val=""/>
      <w:lvlJc w:val="left"/>
      <w:pPr>
        <w:ind w:left="2920" w:hanging="440"/>
      </w:pPr>
      <w:rPr>
        <w:rFonts w:ascii="Wingdings" w:hAnsi="Wingdings" w:hint="default"/>
      </w:rPr>
    </w:lvl>
    <w:lvl w:ilvl="5" w:tplc="0409000D" w:tentative="1">
      <w:start w:val="1"/>
      <w:numFmt w:val="bullet"/>
      <w:lvlText w:val=""/>
      <w:lvlJc w:val="left"/>
      <w:pPr>
        <w:ind w:left="3360" w:hanging="440"/>
      </w:pPr>
      <w:rPr>
        <w:rFonts w:ascii="Wingdings" w:hAnsi="Wingdings" w:hint="default"/>
      </w:rPr>
    </w:lvl>
    <w:lvl w:ilvl="6" w:tplc="04090001" w:tentative="1">
      <w:start w:val="1"/>
      <w:numFmt w:val="bullet"/>
      <w:lvlText w:val=""/>
      <w:lvlJc w:val="left"/>
      <w:pPr>
        <w:ind w:left="3800" w:hanging="440"/>
      </w:pPr>
      <w:rPr>
        <w:rFonts w:ascii="Wingdings" w:hAnsi="Wingdings" w:hint="default"/>
      </w:rPr>
    </w:lvl>
    <w:lvl w:ilvl="7" w:tplc="0409000B" w:tentative="1">
      <w:start w:val="1"/>
      <w:numFmt w:val="bullet"/>
      <w:lvlText w:val=""/>
      <w:lvlJc w:val="left"/>
      <w:pPr>
        <w:ind w:left="4240" w:hanging="440"/>
      </w:pPr>
      <w:rPr>
        <w:rFonts w:ascii="Wingdings" w:hAnsi="Wingdings" w:hint="default"/>
      </w:rPr>
    </w:lvl>
    <w:lvl w:ilvl="8" w:tplc="0409000D" w:tentative="1">
      <w:start w:val="1"/>
      <w:numFmt w:val="bullet"/>
      <w:lvlText w:val=""/>
      <w:lvlJc w:val="left"/>
      <w:pPr>
        <w:ind w:left="4680" w:hanging="440"/>
      </w:pPr>
      <w:rPr>
        <w:rFonts w:ascii="Wingdings" w:hAnsi="Wingdings" w:hint="default"/>
      </w:rPr>
    </w:lvl>
  </w:abstractNum>
  <w:num w:numId="1" w16cid:durableId="1743411326">
    <w:abstractNumId w:val="0"/>
  </w:num>
  <w:num w:numId="2" w16cid:durableId="691876883">
    <w:abstractNumId w:val="0"/>
  </w:num>
  <w:num w:numId="3" w16cid:durableId="2058123252">
    <w:abstractNumId w:val="1"/>
  </w:num>
  <w:num w:numId="4" w16cid:durableId="5491946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3E97"/>
    <w:rsid w:val="0002048E"/>
    <w:rsid w:val="00040184"/>
    <w:rsid w:val="000471B9"/>
    <w:rsid w:val="00054E81"/>
    <w:rsid w:val="00055295"/>
    <w:rsid w:val="00067C45"/>
    <w:rsid w:val="000B08E7"/>
    <w:rsid w:val="000C00B0"/>
    <w:rsid w:val="000D7438"/>
    <w:rsid w:val="000F0CE6"/>
    <w:rsid w:val="000F13C9"/>
    <w:rsid w:val="00115882"/>
    <w:rsid w:val="00117D2B"/>
    <w:rsid w:val="00127CE5"/>
    <w:rsid w:val="001900C2"/>
    <w:rsid w:val="001952C6"/>
    <w:rsid w:val="001B150C"/>
    <w:rsid w:val="001C22ED"/>
    <w:rsid w:val="001D4C9C"/>
    <w:rsid w:val="001D786C"/>
    <w:rsid w:val="001F2771"/>
    <w:rsid w:val="00226FBA"/>
    <w:rsid w:val="00242496"/>
    <w:rsid w:val="00266A4F"/>
    <w:rsid w:val="00276642"/>
    <w:rsid w:val="002836F4"/>
    <w:rsid w:val="002A0CB1"/>
    <w:rsid w:val="002C3A15"/>
    <w:rsid w:val="002C5B8A"/>
    <w:rsid w:val="002D3B09"/>
    <w:rsid w:val="002E78D4"/>
    <w:rsid w:val="002F6F6D"/>
    <w:rsid w:val="00325A82"/>
    <w:rsid w:val="00335D42"/>
    <w:rsid w:val="00342773"/>
    <w:rsid w:val="00382F26"/>
    <w:rsid w:val="00394DB4"/>
    <w:rsid w:val="003C406A"/>
    <w:rsid w:val="003C4103"/>
    <w:rsid w:val="003D2B7E"/>
    <w:rsid w:val="003F0F57"/>
    <w:rsid w:val="003F3DD6"/>
    <w:rsid w:val="00404C8F"/>
    <w:rsid w:val="004632F6"/>
    <w:rsid w:val="004A3029"/>
    <w:rsid w:val="004A746D"/>
    <w:rsid w:val="004C097D"/>
    <w:rsid w:val="004D28DA"/>
    <w:rsid w:val="005145AA"/>
    <w:rsid w:val="00515E35"/>
    <w:rsid w:val="00527967"/>
    <w:rsid w:val="005401FE"/>
    <w:rsid w:val="00596C0C"/>
    <w:rsid w:val="005C63A5"/>
    <w:rsid w:val="005D5878"/>
    <w:rsid w:val="005F7448"/>
    <w:rsid w:val="005F7A25"/>
    <w:rsid w:val="00611DD7"/>
    <w:rsid w:val="006121BD"/>
    <w:rsid w:val="00633BF8"/>
    <w:rsid w:val="00635A7B"/>
    <w:rsid w:val="00663342"/>
    <w:rsid w:val="006720B9"/>
    <w:rsid w:val="006B7A25"/>
    <w:rsid w:val="006E6CEA"/>
    <w:rsid w:val="006F5F60"/>
    <w:rsid w:val="007508E3"/>
    <w:rsid w:val="00784CBE"/>
    <w:rsid w:val="00787F5D"/>
    <w:rsid w:val="00793EC4"/>
    <w:rsid w:val="007A509A"/>
    <w:rsid w:val="007B5E6B"/>
    <w:rsid w:val="007F3761"/>
    <w:rsid w:val="007F6451"/>
    <w:rsid w:val="00817116"/>
    <w:rsid w:val="008475FF"/>
    <w:rsid w:val="008527D8"/>
    <w:rsid w:val="00855414"/>
    <w:rsid w:val="00884BEF"/>
    <w:rsid w:val="00886FF4"/>
    <w:rsid w:val="008A105A"/>
    <w:rsid w:val="008A1FD3"/>
    <w:rsid w:val="008A389F"/>
    <w:rsid w:val="008B078D"/>
    <w:rsid w:val="00914AF0"/>
    <w:rsid w:val="00942CA2"/>
    <w:rsid w:val="00944DD6"/>
    <w:rsid w:val="00944F25"/>
    <w:rsid w:val="00983E49"/>
    <w:rsid w:val="009A3F86"/>
    <w:rsid w:val="009D2C58"/>
    <w:rsid w:val="00A06C21"/>
    <w:rsid w:val="00A42709"/>
    <w:rsid w:val="00A8753A"/>
    <w:rsid w:val="00A91EBC"/>
    <w:rsid w:val="00A93753"/>
    <w:rsid w:val="00AC5DB0"/>
    <w:rsid w:val="00AC6CD4"/>
    <w:rsid w:val="00AE09A7"/>
    <w:rsid w:val="00AE1B02"/>
    <w:rsid w:val="00B02A9C"/>
    <w:rsid w:val="00B03E97"/>
    <w:rsid w:val="00B152C1"/>
    <w:rsid w:val="00B20B40"/>
    <w:rsid w:val="00B40D88"/>
    <w:rsid w:val="00B95F1D"/>
    <w:rsid w:val="00BA0B70"/>
    <w:rsid w:val="00BA1049"/>
    <w:rsid w:val="00BC5B6B"/>
    <w:rsid w:val="00BD211C"/>
    <w:rsid w:val="00BD64CF"/>
    <w:rsid w:val="00C05CD7"/>
    <w:rsid w:val="00C32D96"/>
    <w:rsid w:val="00C35701"/>
    <w:rsid w:val="00C431D6"/>
    <w:rsid w:val="00C4719D"/>
    <w:rsid w:val="00C64A10"/>
    <w:rsid w:val="00C66D21"/>
    <w:rsid w:val="00C9156E"/>
    <w:rsid w:val="00C94410"/>
    <w:rsid w:val="00CA1544"/>
    <w:rsid w:val="00CD030B"/>
    <w:rsid w:val="00CD3E76"/>
    <w:rsid w:val="00CE1D5B"/>
    <w:rsid w:val="00CE46CF"/>
    <w:rsid w:val="00CE4B8D"/>
    <w:rsid w:val="00CF10D0"/>
    <w:rsid w:val="00CF227A"/>
    <w:rsid w:val="00D21810"/>
    <w:rsid w:val="00D43515"/>
    <w:rsid w:val="00D57D06"/>
    <w:rsid w:val="00D74FE6"/>
    <w:rsid w:val="00D82927"/>
    <w:rsid w:val="00D83300"/>
    <w:rsid w:val="00DA6B52"/>
    <w:rsid w:val="00DD056A"/>
    <w:rsid w:val="00E32501"/>
    <w:rsid w:val="00E32B4A"/>
    <w:rsid w:val="00E3504B"/>
    <w:rsid w:val="00E55592"/>
    <w:rsid w:val="00E563C1"/>
    <w:rsid w:val="00E757A7"/>
    <w:rsid w:val="00E75F5A"/>
    <w:rsid w:val="00E760D4"/>
    <w:rsid w:val="00E840FE"/>
    <w:rsid w:val="00E84E8A"/>
    <w:rsid w:val="00EB0ACC"/>
    <w:rsid w:val="00EB39C3"/>
    <w:rsid w:val="00EC34F3"/>
    <w:rsid w:val="00EC76F7"/>
    <w:rsid w:val="00EF00EB"/>
    <w:rsid w:val="00EF1D76"/>
    <w:rsid w:val="00F2571A"/>
    <w:rsid w:val="00F300BA"/>
    <w:rsid w:val="00F31227"/>
    <w:rsid w:val="00F33F85"/>
    <w:rsid w:val="00F53C06"/>
    <w:rsid w:val="00F67880"/>
    <w:rsid w:val="00F6788D"/>
    <w:rsid w:val="00F74BF9"/>
    <w:rsid w:val="00F95067"/>
    <w:rsid w:val="00F95BE9"/>
    <w:rsid w:val="00FA14F3"/>
    <w:rsid w:val="00FA519F"/>
    <w:rsid w:val="00FB0204"/>
    <w:rsid w:val="00FB63F5"/>
    <w:rsid w:val="00FE579D"/>
    <w:rsid w:val="00FF1223"/>
    <w:rsid w:val="00FF342A"/>
    <w:rsid w:val="00FF6901"/>
  </w:rsids>
  <m:mathPr>
    <m:mathFont m:val="Cambria Math"/>
    <m:brkBin m:val="before"/>
    <m:brkBinSub m:val="--"/>
    <m:smallFrac m:val="0"/>
    <m:dispDef/>
    <m:lMargin m:val="0"/>
    <m:rMargin m:val="0"/>
    <m:defJc m:val="centerGroup"/>
    <m:wrapIndent m:val="1440"/>
    <m:intLim m:val="subSup"/>
    <m:naryLim m:val="undOvr"/>
  </m:mathPr>
  <w:themeFontLang w:val="en-US" w:eastAsia="ja-JP" w:bidi="or-I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952D036"/>
  <w15:chartTrackingRefBased/>
  <w15:docId w15:val="{007079F4-5CC8-4F33-8489-781C26174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C3A15"/>
    <w:rPr>
      <w:kern w:val="0"/>
      <w:sz w:val="22"/>
      <w:szCs w:val="24"/>
      <w:lang w:eastAsia="en-US" w:bidi="or-IN"/>
    </w:rPr>
  </w:style>
  <w:style w:type="paragraph" w:styleId="1">
    <w:name w:val="heading 1"/>
    <w:basedOn w:val="a"/>
    <w:next w:val="a"/>
    <w:link w:val="10"/>
    <w:uiPriority w:val="9"/>
    <w:qFormat/>
    <w:rsid w:val="00FF6901"/>
    <w:pPr>
      <w:keepNext/>
      <w:keepLines/>
      <w:spacing w:before="240"/>
      <w:outlineLvl w:val="0"/>
    </w:pPr>
    <w:rPr>
      <w:rFonts w:ascii="游ゴシック" w:eastAsia="游ゴシック" w:hAnsi="游ゴシック" w:cs="Times New Roman"/>
      <w:color w:val="000000" w:themeColor="text1"/>
      <w:sz w:val="24"/>
      <w:lang w:eastAsia="ja-JP"/>
    </w:rPr>
  </w:style>
  <w:style w:type="paragraph" w:styleId="2">
    <w:name w:val="heading 2"/>
    <w:basedOn w:val="JA"/>
    <w:next w:val="a"/>
    <w:link w:val="20"/>
    <w:uiPriority w:val="9"/>
    <w:unhideWhenUsed/>
    <w:qFormat/>
    <w:rsid w:val="00FF6901"/>
    <w:pPr>
      <w:outlineLvl w:val="1"/>
    </w:pPr>
  </w:style>
  <w:style w:type="paragraph" w:styleId="3">
    <w:name w:val="heading 3"/>
    <w:basedOn w:val="a0"/>
    <w:next w:val="a"/>
    <w:link w:val="30"/>
    <w:uiPriority w:val="9"/>
    <w:unhideWhenUsed/>
    <w:qFormat/>
    <w:rsid w:val="00FF6901"/>
    <w:pPr>
      <w:numPr>
        <w:numId w:val="3"/>
      </w:numPr>
      <w:ind w:leftChars="550" w:left="550"/>
      <w:outlineLvl w:val="2"/>
    </w:pPr>
    <w:rPr>
      <w:rFonts w:eastAsiaTheme="majorEastAsia"/>
    </w:rPr>
  </w:style>
  <w:style w:type="paragraph" w:styleId="4">
    <w:name w:val="heading 4"/>
    <w:basedOn w:val="3"/>
    <w:next w:val="a"/>
    <w:link w:val="40"/>
    <w:uiPriority w:val="9"/>
    <w:unhideWhenUsed/>
    <w:qFormat/>
    <w:rsid w:val="00FF6901"/>
    <w:pPr>
      <w:numPr>
        <w:ilvl w:val="2"/>
        <w:numId w:val="4"/>
      </w:numPr>
      <w:ind w:leftChars="800" w:left="800"/>
      <w:outlineLvl w:val="3"/>
    </w:pPr>
    <w:rPr>
      <w:sz w:val="21"/>
    </w:rPr>
  </w:style>
  <w:style w:type="paragraph" w:styleId="5">
    <w:name w:val="heading 5"/>
    <w:basedOn w:val="a"/>
    <w:next w:val="a"/>
    <w:link w:val="50"/>
    <w:uiPriority w:val="9"/>
    <w:semiHidden/>
    <w:unhideWhenUsed/>
    <w:qFormat/>
    <w:rsid w:val="00FF6901"/>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FF6901"/>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FF6901"/>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FF6901"/>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FF6901"/>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basedOn w:val="a1"/>
    <w:link w:val="1"/>
    <w:uiPriority w:val="9"/>
    <w:rsid w:val="00FF6901"/>
    <w:rPr>
      <w:rFonts w:ascii="游ゴシック" w:eastAsia="游ゴシック" w:hAnsi="游ゴシック" w:cs="Times New Roman"/>
      <w:color w:val="000000" w:themeColor="text1"/>
      <w:kern w:val="0"/>
      <w:sz w:val="24"/>
      <w:szCs w:val="24"/>
      <w:lang w:val="en-US" w:bidi="or-IN"/>
    </w:rPr>
  </w:style>
  <w:style w:type="character" w:customStyle="1" w:styleId="20">
    <w:name w:val="見出し 2 (文字)"/>
    <w:basedOn w:val="a1"/>
    <w:link w:val="2"/>
    <w:uiPriority w:val="9"/>
    <w:rsid w:val="00FF6901"/>
    <w:rPr>
      <w:rFonts w:asciiTheme="majorEastAsia" w:eastAsiaTheme="majorEastAsia" w:hAnsiTheme="majorEastAsia" w:cs="ＭＳ 明朝"/>
      <w:color w:val="000000" w:themeColor="text1"/>
      <w:kern w:val="0"/>
      <w:sz w:val="24"/>
      <w:szCs w:val="24"/>
      <w:lang w:bidi="or-IN"/>
    </w:rPr>
  </w:style>
  <w:style w:type="character" w:customStyle="1" w:styleId="30">
    <w:name w:val="見出し 3 (文字)"/>
    <w:basedOn w:val="a1"/>
    <w:link w:val="3"/>
    <w:uiPriority w:val="9"/>
    <w:rsid w:val="00FF6901"/>
    <w:rPr>
      <w:rFonts w:eastAsiaTheme="majorEastAsia"/>
      <w:kern w:val="0"/>
      <w:sz w:val="22"/>
      <w:szCs w:val="24"/>
      <w:lang w:val="en-US" w:eastAsia="en-US" w:bidi="or-IN"/>
    </w:rPr>
  </w:style>
  <w:style w:type="character" w:customStyle="1" w:styleId="40">
    <w:name w:val="見出し 4 (文字)"/>
    <w:basedOn w:val="a1"/>
    <w:link w:val="4"/>
    <w:uiPriority w:val="9"/>
    <w:rsid w:val="00FF6901"/>
    <w:rPr>
      <w:rFonts w:eastAsiaTheme="majorEastAsia"/>
      <w:kern w:val="0"/>
      <w:szCs w:val="24"/>
      <w:lang w:val="en-US" w:eastAsia="en-US" w:bidi="or-IN"/>
    </w:rPr>
  </w:style>
  <w:style w:type="character" w:customStyle="1" w:styleId="50">
    <w:name w:val="見出し 5 (文字)"/>
    <w:basedOn w:val="a1"/>
    <w:link w:val="5"/>
    <w:uiPriority w:val="9"/>
    <w:semiHidden/>
    <w:rsid w:val="00FF6901"/>
    <w:rPr>
      <w:rFonts w:asciiTheme="majorHAnsi" w:eastAsiaTheme="majorEastAsia" w:hAnsiTheme="majorHAnsi" w:cstheme="majorBidi"/>
      <w:color w:val="000000" w:themeColor="text1"/>
      <w:kern w:val="0"/>
      <w:sz w:val="22"/>
      <w:szCs w:val="24"/>
      <w:lang w:val="en-US" w:eastAsia="en-US" w:bidi="or-IN"/>
    </w:rPr>
  </w:style>
  <w:style w:type="character" w:customStyle="1" w:styleId="60">
    <w:name w:val="見出し 6 (文字)"/>
    <w:basedOn w:val="a1"/>
    <w:link w:val="6"/>
    <w:uiPriority w:val="9"/>
    <w:semiHidden/>
    <w:rsid w:val="00FF6901"/>
    <w:rPr>
      <w:rFonts w:asciiTheme="majorHAnsi" w:eastAsiaTheme="majorEastAsia" w:hAnsiTheme="majorHAnsi" w:cstheme="majorBidi"/>
      <w:color w:val="000000" w:themeColor="text1"/>
      <w:kern w:val="0"/>
      <w:sz w:val="22"/>
      <w:szCs w:val="24"/>
      <w:lang w:val="en-US" w:eastAsia="en-US" w:bidi="or-IN"/>
    </w:rPr>
  </w:style>
  <w:style w:type="character" w:customStyle="1" w:styleId="70">
    <w:name w:val="見出し 7 (文字)"/>
    <w:basedOn w:val="a1"/>
    <w:link w:val="7"/>
    <w:uiPriority w:val="9"/>
    <w:semiHidden/>
    <w:rsid w:val="00FF6901"/>
    <w:rPr>
      <w:rFonts w:asciiTheme="majorHAnsi" w:eastAsiaTheme="majorEastAsia" w:hAnsiTheme="majorHAnsi" w:cstheme="majorBidi"/>
      <w:color w:val="000000" w:themeColor="text1"/>
      <w:kern w:val="0"/>
      <w:sz w:val="22"/>
      <w:szCs w:val="24"/>
      <w:lang w:val="en-US" w:eastAsia="en-US" w:bidi="or-IN"/>
    </w:rPr>
  </w:style>
  <w:style w:type="character" w:customStyle="1" w:styleId="80">
    <w:name w:val="見出し 8 (文字)"/>
    <w:basedOn w:val="a1"/>
    <w:link w:val="8"/>
    <w:uiPriority w:val="9"/>
    <w:semiHidden/>
    <w:rsid w:val="00FF6901"/>
    <w:rPr>
      <w:rFonts w:asciiTheme="majorHAnsi" w:eastAsiaTheme="majorEastAsia" w:hAnsiTheme="majorHAnsi" w:cstheme="majorBidi"/>
      <w:color w:val="000000" w:themeColor="text1"/>
      <w:kern w:val="0"/>
      <w:sz w:val="22"/>
      <w:szCs w:val="24"/>
      <w:lang w:val="en-US" w:eastAsia="en-US" w:bidi="or-IN"/>
    </w:rPr>
  </w:style>
  <w:style w:type="character" w:customStyle="1" w:styleId="90">
    <w:name w:val="見出し 9 (文字)"/>
    <w:basedOn w:val="a1"/>
    <w:link w:val="9"/>
    <w:uiPriority w:val="9"/>
    <w:semiHidden/>
    <w:rsid w:val="00FF6901"/>
    <w:rPr>
      <w:rFonts w:asciiTheme="majorHAnsi" w:eastAsiaTheme="majorEastAsia" w:hAnsiTheme="majorHAnsi" w:cstheme="majorBidi"/>
      <w:color w:val="000000" w:themeColor="text1"/>
      <w:kern w:val="0"/>
      <w:sz w:val="22"/>
      <w:szCs w:val="24"/>
      <w:lang w:val="en-US" w:eastAsia="en-US" w:bidi="or-IN"/>
    </w:rPr>
  </w:style>
  <w:style w:type="paragraph" w:styleId="a4">
    <w:name w:val="Title"/>
    <w:basedOn w:val="a"/>
    <w:next w:val="a"/>
    <w:link w:val="a5"/>
    <w:uiPriority w:val="10"/>
    <w:qFormat/>
    <w:rsid w:val="00FF6901"/>
    <w:rPr>
      <w:rFonts w:ascii="游ゴシック" w:eastAsia="游ゴシック" w:hAnsi="游ゴシック"/>
      <w:b/>
      <w:bCs/>
      <w:color w:val="000000" w:themeColor="text1"/>
      <w:lang w:eastAsia="ja-JP"/>
    </w:rPr>
  </w:style>
  <w:style w:type="character" w:customStyle="1" w:styleId="a5">
    <w:name w:val="表題 (文字)"/>
    <w:basedOn w:val="a1"/>
    <w:link w:val="a4"/>
    <w:uiPriority w:val="10"/>
    <w:rsid w:val="00FF6901"/>
    <w:rPr>
      <w:rFonts w:ascii="游ゴシック" w:eastAsia="游ゴシック" w:hAnsi="游ゴシック"/>
      <w:b/>
      <w:bCs/>
      <w:color w:val="000000" w:themeColor="text1"/>
      <w:kern w:val="0"/>
      <w:sz w:val="22"/>
      <w:szCs w:val="24"/>
      <w:lang w:val="en-US" w:bidi="or-IN"/>
    </w:rPr>
  </w:style>
  <w:style w:type="paragraph" w:styleId="a6">
    <w:name w:val="Subtitle"/>
    <w:basedOn w:val="a"/>
    <w:next w:val="a"/>
    <w:link w:val="a7"/>
    <w:uiPriority w:val="11"/>
    <w:qFormat/>
    <w:rsid w:val="00FF6901"/>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7">
    <w:name w:val="副題 (文字)"/>
    <w:basedOn w:val="a1"/>
    <w:link w:val="a6"/>
    <w:uiPriority w:val="11"/>
    <w:rsid w:val="00FF6901"/>
    <w:rPr>
      <w:rFonts w:asciiTheme="majorHAnsi" w:eastAsiaTheme="majorEastAsia" w:hAnsiTheme="majorHAnsi" w:cstheme="majorBidi"/>
      <w:color w:val="595959" w:themeColor="text1" w:themeTint="A6"/>
      <w:spacing w:val="15"/>
      <w:kern w:val="0"/>
      <w:sz w:val="28"/>
      <w:szCs w:val="28"/>
      <w:lang w:val="en-US" w:eastAsia="en-US" w:bidi="or-IN"/>
    </w:rPr>
  </w:style>
  <w:style w:type="paragraph" w:styleId="a8">
    <w:name w:val="Quote"/>
    <w:basedOn w:val="a"/>
    <w:next w:val="a"/>
    <w:link w:val="a9"/>
    <w:uiPriority w:val="29"/>
    <w:qFormat/>
    <w:rsid w:val="00FF6901"/>
    <w:pPr>
      <w:spacing w:before="160" w:after="160"/>
      <w:jc w:val="center"/>
    </w:pPr>
    <w:rPr>
      <w:i/>
      <w:iCs/>
      <w:color w:val="404040" w:themeColor="text1" w:themeTint="BF"/>
    </w:rPr>
  </w:style>
  <w:style w:type="character" w:customStyle="1" w:styleId="a9">
    <w:name w:val="引用文 (文字)"/>
    <w:basedOn w:val="a1"/>
    <w:link w:val="a8"/>
    <w:uiPriority w:val="29"/>
    <w:rsid w:val="00FF6901"/>
    <w:rPr>
      <w:i/>
      <w:iCs/>
      <w:color w:val="404040" w:themeColor="text1" w:themeTint="BF"/>
      <w:kern w:val="0"/>
      <w:sz w:val="22"/>
      <w:szCs w:val="24"/>
      <w:lang w:val="en-US" w:eastAsia="en-US" w:bidi="or-IN"/>
    </w:rPr>
  </w:style>
  <w:style w:type="paragraph" w:styleId="a0">
    <w:name w:val="List Paragraph"/>
    <w:basedOn w:val="a"/>
    <w:uiPriority w:val="34"/>
    <w:qFormat/>
    <w:rsid w:val="00FF6901"/>
    <w:pPr>
      <w:ind w:left="720"/>
      <w:contextualSpacing/>
    </w:pPr>
  </w:style>
  <w:style w:type="character" w:styleId="21">
    <w:name w:val="Intense Emphasis"/>
    <w:basedOn w:val="a1"/>
    <w:uiPriority w:val="21"/>
    <w:qFormat/>
    <w:rsid w:val="00FF6901"/>
    <w:rPr>
      <w:i/>
      <w:iCs/>
      <w:color w:val="0F4761" w:themeColor="accent1" w:themeShade="BF"/>
    </w:rPr>
  </w:style>
  <w:style w:type="paragraph" w:styleId="22">
    <w:name w:val="Intense Quote"/>
    <w:basedOn w:val="a"/>
    <w:next w:val="a"/>
    <w:link w:val="23"/>
    <w:uiPriority w:val="30"/>
    <w:qFormat/>
    <w:rsid w:val="00FF690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1"/>
    <w:link w:val="22"/>
    <w:uiPriority w:val="30"/>
    <w:rsid w:val="00FF6901"/>
    <w:rPr>
      <w:i/>
      <w:iCs/>
      <w:color w:val="0F4761" w:themeColor="accent1" w:themeShade="BF"/>
      <w:kern w:val="0"/>
      <w:sz w:val="22"/>
      <w:szCs w:val="24"/>
      <w:lang w:val="en-US" w:eastAsia="en-US" w:bidi="or-IN"/>
    </w:rPr>
  </w:style>
  <w:style w:type="character" w:styleId="24">
    <w:name w:val="Intense Reference"/>
    <w:basedOn w:val="a1"/>
    <w:uiPriority w:val="32"/>
    <w:qFormat/>
    <w:rsid w:val="00FF6901"/>
    <w:rPr>
      <w:b/>
      <w:bCs/>
      <w:smallCaps/>
      <w:color w:val="0F4761" w:themeColor="accent1" w:themeShade="BF"/>
      <w:spacing w:val="5"/>
    </w:rPr>
  </w:style>
  <w:style w:type="paragraph" w:customStyle="1" w:styleId="JA">
    <w:name w:val="標準JA"/>
    <w:basedOn w:val="a0"/>
    <w:qFormat/>
    <w:rsid w:val="00FF6901"/>
    <w:pPr>
      <w:numPr>
        <w:numId w:val="4"/>
      </w:numPr>
    </w:pPr>
    <w:rPr>
      <w:rFonts w:asciiTheme="majorEastAsia" w:eastAsiaTheme="majorEastAsia" w:hAnsiTheme="majorEastAsia" w:cs="ＭＳ 明朝"/>
      <w:color w:val="000000" w:themeColor="text1"/>
      <w:sz w:val="24"/>
      <w:lang w:eastAsia="ja-JP"/>
    </w:rPr>
  </w:style>
  <w:style w:type="paragraph" w:styleId="aa">
    <w:name w:val="header"/>
    <w:basedOn w:val="a"/>
    <w:link w:val="ab"/>
    <w:uiPriority w:val="99"/>
    <w:unhideWhenUsed/>
    <w:rsid w:val="00FF6901"/>
    <w:pPr>
      <w:tabs>
        <w:tab w:val="center" w:pos="4252"/>
        <w:tab w:val="right" w:pos="8504"/>
      </w:tabs>
      <w:snapToGrid w:val="0"/>
    </w:pPr>
  </w:style>
  <w:style w:type="character" w:customStyle="1" w:styleId="ab">
    <w:name w:val="ヘッダー (文字)"/>
    <w:basedOn w:val="a1"/>
    <w:link w:val="aa"/>
    <w:uiPriority w:val="99"/>
    <w:rsid w:val="00FF6901"/>
    <w:rPr>
      <w:kern w:val="0"/>
      <w:sz w:val="22"/>
      <w:szCs w:val="24"/>
      <w:lang w:val="en-US" w:eastAsia="en-US" w:bidi="or-IN"/>
    </w:rPr>
  </w:style>
  <w:style w:type="paragraph" w:styleId="ac">
    <w:name w:val="footer"/>
    <w:basedOn w:val="a"/>
    <w:link w:val="ad"/>
    <w:uiPriority w:val="99"/>
    <w:unhideWhenUsed/>
    <w:rsid w:val="00FF6901"/>
    <w:pPr>
      <w:tabs>
        <w:tab w:val="center" w:pos="4252"/>
        <w:tab w:val="right" w:pos="8504"/>
      </w:tabs>
      <w:snapToGrid w:val="0"/>
    </w:pPr>
  </w:style>
  <w:style w:type="character" w:customStyle="1" w:styleId="ad">
    <w:name w:val="フッター (文字)"/>
    <w:basedOn w:val="a1"/>
    <w:link w:val="ac"/>
    <w:uiPriority w:val="99"/>
    <w:rsid w:val="00FF6901"/>
    <w:rPr>
      <w:kern w:val="0"/>
      <w:sz w:val="22"/>
      <w:szCs w:val="24"/>
      <w:lang w:val="en-US" w:eastAsia="en-US" w:bidi="or-IN"/>
    </w:rPr>
  </w:style>
  <w:style w:type="paragraph" w:styleId="ae">
    <w:name w:val="No Spacing"/>
    <w:uiPriority w:val="1"/>
    <w:qFormat/>
    <w:rsid w:val="00FF6901"/>
    <w:rPr>
      <w:kern w:val="0"/>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8E708A-802B-4C19-9B87-0294DBD8F3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Pages>
  <Words>777</Words>
  <Characters>4432</Characters>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2025-04-01T22:31:00Z</dcterms:created>
  <dcterms:modified xsi:type="dcterms:W3CDTF">2025-04-28T08:43:00Z</dcterms:modified>
</cp:coreProperties>
</file>