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18D99" w14:textId="77777777" w:rsidR="00B03E97" w:rsidRPr="00093F8A" w:rsidRDefault="00B03E97" w:rsidP="00B03E97">
      <w:pPr>
        <w:pStyle w:val="a4"/>
        <w:rPr>
          <w:rFonts w:ascii="Times New Roman" w:eastAsiaTheme="minorEastAsia" w:hAnsi="Times New Roman" w:cs="Times New Roman"/>
          <w:color w:val="auto"/>
        </w:rPr>
      </w:pPr>
      <w:bookmarkStart w:id="0" w:name="_Hlk175644474"/>
      <w:r w:rsidRPr="00093F8A">
        <w:rPr>
          <w:rFonts w:ascii="Times New Roman" w:eastAsiaTheme="minorEastAsia" w:hAnsi="Times New Roman" w:cs="Times New Roman"/>
          <w:color w:val="auto"/>
        </w:rPr>
        <w:t>ZOOM H2essential parts explanation</w:t>
      </w:r>
    </w:p>
    <w:p w14:paraId="10420DD6" w14:textId="77777777" w:rsidR="00B03E97" w:rsidRPr="00093F8A" w:rsidRDefault="00884BEF" w:rsidP="00B03E97">
      <w:pPr>
        <w:rPr>
          <w:rFonts w:ascii="Times New Roman" w:hAnsi="Times New Roman" w:cs="Times New Roman"/>
          <w:sz w:val="24"/>
          <w:szCs w:val="28"/>
        </w:rPr>
      </w:pPr>
      <w:r w:rsidRPr="00093F8A">
        <w:rPr>
          <w:rFonts w:ascii="Times New Roman" w:hAnsi="Times New Roman" w:cs="Times New Roman"/>
          <w:sz w:val="24"/>
        </w:rPr>
        <w:t>Place the unit on a table so that the side with the smooth rectangular display faces you and the rough mesh covering the mic is at the top.</w:t>
      </w:r>
    </w:p>
    <w:p w14:paraId="511989C2" w14:textId="77777777" w:rsidR="00B03E97" w:rsidRPr="00093F8A" w:rsidRDefault="00B03E97" w:rsidP="00B03E97">
      <w:pPr>
        <w:rPr>
          <w:rFonts w:ascii="Times New Roman" w:hAnsi="Times New Roman" w:cs="Times New Roman"/>
          <w:sz w:val="24"/>
          <w:szCs w:val="28"/>
        </w:rPr>
      </w:pPr>
      <w:bookmarkStart w:id="1" w:name="_Hlk169542960"/>
      <w:r w:rsidRPr="00093F8A">
        <w:rPr>
          <w:rFonts w:ascii="Times New Roman" w:hAnsi="Times New Roman" w:cs="Times New Roman"/>
          <w:sz w:val="24"/>
        </w:rPr>
        <w:t>We will explain the parts of the H2essential in the following order: the top end, the back side, which has the display, the front side, which has the battery cover, the left side, the right side, and finally the bottom.</w:t>
      </w:r>
    </w:p>
    <w:bookmarkEnd w:id="1"/>
    <w:p w14:paraId="5BC6A819" w14:textId="77777777" w:rsidR="00B03E97" w:rsidRPr="00093F8A" w:rsidRDefault="00B03E97" w:rsidP="00B03E97">
      <w:pPr>
        <w:pStyle w:val="1"/>
        <w:rPr>
          <w:rFonts w:ascii="Times New Roman" w:eastAsiaTheme="minorEastAsia" w:hAnsi="Times New Roman"/>
          <w:color w:val="auto"/>
        </w:rPr>
      </w:pPr>
      <w:r w:rsidRPr="00093F8A">
        <w:rPr>
          <w:rFonts w:ascii="Times New Roman" w:eastAsiaTheme="minorEastAsia" w:hAnsi="Times New Roman"/>
          <w:color w:val="auto"/>
        </w:rPr>
        <w:t>Top</w:t>
      </w:r>
    </w:p>
    <w:p w14:paraId="6F2BB201" w14:textId="77777777" w:rsidR="00B40D88" w:rsidRPr="00093F8A" w:rsidRDefault="00E760D4" w:rsidP="00B40D88">
      <w:pPr>
        <w:rPr>
          <w:rFonts w:ascii="Times New Roman" w:hAnsi="Times New Roman" w:cs="Times New Roman"/>
          <w:sz w:val="24"/>
          <w:szCs w:val="28"/>
        </w:rPr>
      </w:pPr>
      <w:r w:rsidRPr="00093F8A">
        <w:rPr>
          <w:rFonts w:ascii="Times New Roman" w:hAnsi="Times New Roman" w:cs="Times New Roman"/>
          <w:sz w:val="24"/>
        </w:rPr>
        <w:t>Parts are in the following order from the far side.</w:t>
      </w:r>
    </w:p>
    <w:p w14:paraId="7A58B1EB" w14:textId="77777777" w:rsidR="00B40D88" w:rsidRPr="00093F8A" w:rsidRDefault="00E760D4" w:rsidP="00342773">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In the middle by the far side is the FRONT button, which enables and disables recording toward the front of the unit.</w:t>
      </w:r>
    </w:p>
    <w:p w14:paraId="37AE7165" w14:textId="77777777" w:rsidR="00B03E97" w:rsidRPr="00093F8A" w:rsidRDefault="00F31227" w:rsidP="00342773">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Closer to you is row with one large round button and three small round buttons. The large round button on the far left is the record button that starts and stops recording. The three small round buttons to the right of it are the pickup pattern selection buttons. From the left, they are 120-degree stereo, 90-degree stereo and mono. If mono is selected, the recording file will also be mono.</w:t>
      </w:r>
    </w:p>
    <w:p w14:paraId="3A40EE42" w14:textId="77777777" w:rsidR="00325A82" w:rsidRPr="00093F8A" w:rsidRDefault="00342773" w:rsidP="00325A82">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In the middle by the near side is the REAR button, which enables and disables recording toward the rear of the unit.</w:t>
      </w:r>
    </w:p>
    <w:p w14:paraId="68012727" w14:textId="77777777" w:rsidR="00B03E97" w:rsidRPr="00093F8A" w:rsidRDefault="00325A82" w:rsidP="00B03E97">
      <w:pPr>
        <w:pStyle w:val="1"/>
        <w:rPr>
          <w:rFonts w:ascii="Times New Roman" w:eastAsiaTheme="minorEastAsia" w:hAnsi="Times New Roman"/>
          <w:color w:val="auto"/>
        </w:rPr>
      </w:pPr>
      <w:r w:rsidRPr="00093F8A">
        <w:rPr>
          <w:rFonts w:ascii="Times New Roman" w:eastAsiaTheme="minorEastAsia" w:hAnsi="Times New Roman"/>
          <w:color w:val="auto"/>
        </w:rPr>
        <w:t>Rear side with display</w:t>
      </w:r>
    </w:p>
    <w:p w14:paraId="0F47E075" w14:textId="77777777" w:rsidR="00B03E97" w:rsidRPr="00093F8A" w:rsidRDefault="00B03E97" w:rsidP="00B03E97">
      <w:pPr>
        <w:rPr>
          <w:rFonts w:ascii="Times New Roman" w:hAnsi="Times New Roman" w:cs="Times New Roman"/>
          <w:sz w:val="24"/>
          <w:szCs w:val="28"/>
        </w:rPr>
      </w:pPr>
      <w:r w:rsidRPr="00093F8A">
        <w:rPr>
          <w:rFonts w:ascii="Times New Roman" w:hAnsi="Times New Roman" w:cs="Times New Roman"/>
          <w:sz w:val="24"/>
        </w:rPr>
        <w:t>Parts are in the following order from the top to the bottom.</w:t>
      </w:r>
    </w:p>
    <w:p w14:paraId="537AA173" w14:textId="77777777" w:rsidR="00B03E97" w:rsidRPr="00093F8A" w:rsidRDefault="00E757A7"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Behind the mesh is the built-in mic for the REAR orientation. This is a unidirectional mic.</w:t>
      </w:r>
    </w:p>
    <w:p w14:paraId="2290946B" w14:textId="77777777" w:rsidR="00B03E97" w:rsidRPr="00093F8A" w:rsidRDefault="00B03E97"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Below it is the display.</w:t>
      </w:r>
    </w:p>
    <w:p w14:paraId="1F9A85F8" w14:textId="77777777" w:rsidR="00B40D88" w:rsidRPr="00093F8A" w:rsidRDefault="00B40D88" w:rsidP="00B40D88">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Behind the display is a speaker.</w:t>
      </w:r>
    </w:p>
    <w:p w14:paraId="06123E4F" w14:textId="77777777" w:rsidR="00B03E97" w:rsidRPr="00093F8A" w:rsidRDefault="00B20B40"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 xml:space="preserve">Below the display is a row of 4 rectangular buttons. </w:t>
      </w:r>
    </w:p>
    <w:p w14:paraId="152DC48D" w14:textId="24164E5D" w:rsidR="005F7A25" w:rsidRPr="00E671B6" w:rsidRDefault="00B03E97" w:rsidP="00E671B6">
      <w:pPr>
        <w:pStyle w:val="2"/>
        <w:rPr>
          <w:rFonts w:ascii="Times New Roman" w:hAnsi="Times New Roman" w:cs="Times New Roman"/>
        </w:rPr>
      </w:pPr>
      <w:r w:rsidRPr="00E671B6">
        <w:rPr>
          <w:rFonts w:ascii="Times New Roman" w:eastAsiaTheme="minorEastAsia" w:hAnsi="Times New Roman" w:cs="Times New Roman"/>
          <w:color w:val="auto"/>
        </w:rPr>
        <w:t xml:space="preserve">Below these </w:t>
      </w:r>
      <w:proofErr w:type="gramStart"/>
      <w:r w:rsidRPr="00E671B6">
        <w:rPr>
          <w:rFonts w:ascii="Times New Roman" w:eastAsiaTheme="minorEastAsia" w:hAnsi="Times New Roman" w:cs="Times New Roman"/>
          <w:color w:val="auto"/>
        </w:rPr>
        <w:t>is</w:t>
      </w:r>
      <w:proofErr w:type="gramEnd"/>
      <w:r w:rsidRPr="00E671B6">
        <w:rPr>
          <w:rFonts w:ascii="Times New Roman" w:eastAsiaTheme="minorEastAsia" w:hAnsi="Times New Roman" w:cs="Times New Roman"/>
          <w:color w:val="auto"/>
        </w:rPr>
        <w:t xml:space="preserve"> a row of 5 small round buttons.</w:t>
      </w:r>
      <w:r w:rsidR="005F7A25" w:rsidRPr="00E671B6">
        <w:rPr>
          <w:rFonts w:ascii="Times New Roman" w:hAnsi="Times New Roman" w:cs="Times New Roman"/>
        </w:rPr>
        <w:br w:type="page"/>
      </w:r>
    </w:p>
    <w:p w14:paraId="17D9FF09" w14:textId="77777777" w:rsidR="00B03E97" w:rsidRPr="00093F8A" w:rsidRDefault="00B03E97" w:rsidP="00B03E97">
      <w:pPr>
        <w:rPr>
          <w:rFonts w:ascii="Times New Roman" w:hAnsi="Times New Roman" w:cs="Times New Roman"/>
          <w:sz w:val="24"/>
          <w:szCs w:val="28"/>
        </w:rPr>
      </w:pPr>
      <w:r w:rsidRPr="00093F8A">
        <w:rPr>
          <w:rFonts w:ascii="Times New Roman" w:hAnsi="Times New Roman" w:cs="Times New Roman"/>
          <w:sz w:val="24"/>
        </w:rPr>
        <w:lastRenderedPageBreak/>
        <w:t>The 4 rectangular buttons in a row are called, from the left, operation buttons 1, 2, 3 and 4. Their functions change according to the screen and mode.</w:t>
      </w:r>
    </w:p>
    <w:p w14:paraId="2119BD62" w14:textId="77777777" w:rsidR="00B03E97" w:rsidRPr="00093F8A" w:rsidRDefault="00B03E97" w:rsidP="00B03E97">
      <w:pPr>
        <w:pStyle w:val="3"/>
        <w:ind w:left="1650"/>
        <w:rPr>
          <w:rFonts w:ascii="Times New Roman" w:eastAsiaTheme="minorEastAsia" w:hAnsi="Times New Roman" w:cs="Times New Roman"/>
        </w:rPr>
      </w:pPr>
      <w:r w:rsidRPr="00093F8A">
        <w:rPr>
          <w:rFonts w:ascii="Times New Roman" w:eastAsiaTheme="minorEastAsia" w:hAnsi="Times New Roman" w:cs="Times New Roman"/>
        </w:rPr>
        <w:t>On the recording/recording standby screen, the button functions from left to right are:</w:t>
      </w:r>
    </w:p>
    <w:p w14:paraId="73832C85"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1 opens the Mixer Screen.</w:t>
      </w:r>
    </w:p>
    <w:p w14:paraId="0A4FD4F1"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2 changes the LO CUT setting.</w:t>
      </w:r>
    </w:p>
    <w:p w14:paraId="33A8E74F"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3 adds markers. This is disabled when in recording standby.</w:t>
      </w:r>
    </w:p>
    <w:p w14:paraId="71BE9FA8"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4 moves the file being recorded (or the most recently recorded file) to the trash.</w:t>
      </w:r>
    </w:p>
    <w:p w14:paraId="38FFE7B1" w14:textId="77777777" w:rsidR="00B03E97" w:rsidRPr="00093F8A" w:rsidRDefault="00B03E97" w:rsidP="00B03E97">
      <w:pPr>
        <w:pStyle w:val="3"/>
        <w:ind w:left="1650"/>
        <w:rPr>
          <w:rFonts w:ascii="Times New Roman" w:eastAsiaTheme="minorEastAsia" w:hAnsi="Times New Roman" w:cs="Times New Roman"/>
        </w:rPr>
      </w:pPr>
      <w:r w:rsidRPr="00093F8A">
        <w:rPr>
          <w:rFonts w:ascii="Times New Roman" w:eastAsiaTheme="minorEastAsia" w:hAnsi="Times New Roman" w:cs="Times New Roman"/>
        </w:rPr>
        <w:t>On the Playback Screen, the button functions from left to right are:</w:t>
      </w:r>
    </w:p>
    <w:p w14:paraId="4C684E49"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hAnsi="Times New Roman" w:cs="Times New Roman"/>
        </w:rPr>
        <w:t>Operation button 1 opens the Playback Options Screen.</w:t>
      </w:r>
    </w:p>
    <w:p w14:paraId="58903051"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2 jumps back 3 seconds.</w:t>
      </w:r>
    </w:p>
    <w:p w14:paraId="2E9A7F8C"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3 jumps forward 10 seconds.</w:t>
      </w:r>
    </w:p>
    <w:p w14:paraId="781BFBD1"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4 moves the playing file to the trash.</w:t>
      </w:r>
    </w:p>
    <w:p w14:paraId="64987896" w14:textId="77777777" w:rsidR="00B03E97" w:rsidRPr="00093F8A" w:rsidRDefault="00B03E97" w:rsidP="00B03E97">
      <w:pPr>
        <w:pStyle w:val="3"/>
        <w:ind w:left="1650"/>
        <w:rPr>
          <w:rFonts w:ascii="Times New Roman" w:eastAsiaTheme="minorEastAsia" w:hAnsi="Times New Roman" w:cs="Times New Roman"/>
        </w:rPr>
      </w:pPr>
      <w:r w:rsidRPr="00093F8A">
        <w:rPr>
          <w:rFonts w:ascii="Times New Roman" w:eastAsiaTheme="minorEastAsia" w:hAnsi="Times New Roman" w:cs="Times New Roman"/>
        </w:rPr>
        <w:t>On the Menu Screen, the button functions from left to right are:</w:t>
      </w:r>
    </w:p>
    <w:p w14:paraId="4856EF7A"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1 moves back one screen.</w:t>
      </w:r>
    </w:p>
    <w:p w14:paraId="4A2E051E"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2 selects the item above.</w:t>
      </w:r>
    </w:p>
    <w:p w14:paraId="62873C05"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3 selects the item below.</w:t>
      </w:r>
    </w:p>
    <w:p w14:paraId="791669C6"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4 opens a menu or confirms a selection.</w:t>
      </w:r>
    </w:p>
    <w:p w14:paraId="6BE4C896" w14:textId="77777777" w:rsidR="00B03E97" w:rsidRPr="00093F8A" w:rsidRDefault="00B03E97" w:rsidP="00B03E97">
      <w:pPr>
        <w:pStyle w:val="3"/>
        <w:ind w:left="1650"/>
        <w:rPr>
          <w:rFonts w:ascii="Times New Roman" w:eastAsiaTheme="minorEastAsia" w:hAnsi="Times New Roman" w:cs="Times New Roman"/>
        </w:rPr>
      </w:pPr>
      <w:r w:rsidRPr="00093F8A">
        <w:rPr>
          <w:rFonts w:ascii="Times New Roman" w:eastAsiaTheme="minorEastAsia" w:hAnsi="Times New Roman" w:cs="Times New Roman"/>
        </w:rPr>
        <w:t>On the File List Screen, the button functions from left to right are:</w:t>
      </w:r>
    </w:p>
    <w:p w14:paraId="42F025D7"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1 moves back one screen.</w:t>
      </w:r>
    </w:p>
    <w:p w14:paraId="11E892FB"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2 selects the item above.</w:t>
      </w:r>
    </w:p>
    <w:p w14:paraId="225B73EA" w14:textId="77777777" w:rsidR="00B03E97" w:rsidRPr="00093F8A" w:rsidRDefault="00B03E97" w:rsidP="00B03E97">
      <w:pPr>
        <w:pStyle w:val="4"/>
        <w:ind w:left="2120"/>
        <w:rPr>
          <w:rFonts w:ascii="Times New Roman" w:eastAsiaTheme="minorEastAsia" w:hAnsi="Times New Roman" w:cs="Times New Roman"/>
        </w:rPr>
      </w:pPr>
      <w:r w:rsidRPr="00093F8A">
        <w:rPr>
          <w:rFonts w:ascii="Times New Roman" w:eastAsiaTheme="minorEastAsia" w:hAnsi="Times New Roman" w:cs="Times New Roman"/>
        </w:rPr>
        <w:t>Operation button 3 selects the item below.</w:t>
      </w:r>
    </w:p>
    <w:p w14:paraId="5D45E5B8" w14:textId="0785D632" w:rsidR="005F7A25" w:rsidRPr="00E671B6" w:rsidRDefault="00B03E97" w:rsidP="00E671B6">
      <w:pPr>
        <w:pStyle w:val="4"/>
        <w:ind w:left="2120"/>
        <w:rPr>
          <w:rFonts w:ascii="Times New Roman" w:hAnsi="Times New Roman" w:cs="Times New Roman"/>
          <w:sz w:val="24"/>
          <w:szCs w:val="28"/>
        </w:rPr>
      </w:pPr>
      <w:r w:rsidRPr="00E671B6">
        <w:rPr>
          <w:rFonts w:ascii="Times New Roman" w:eastAsiaTheme="minorEastAsia" w:hAnsi="Times New Roman" w:cs="Times New Roman"/>
        </w:rPr>
        <w:t>Operation button 4 confirms file selection.</w:t>
      </w:r>
      <w:r w:rsidR="005F7A25" w:rsidRPr="00E671B6">
        <w:rPr>
          <w:rFonts w:ascii="Times New Roman" w:hAnsi="Times New Roman" w:cs="Times New Roman"/>
        </w:rPr>
        <w:br w:type="page"/>
      </w:r>
    </w:p>
    <w:p w14:paraId="5D8A9D3B" w14:textId="77777777" w:rsidR="00B03E97" w:rsidRPr="00093F8A" w:rsidRDefault="00B03E97" w:rsidP="00B03E97">
      <w:pPr>
        <w:rPr>
          <w:rFonts w:ascii="Times New Roman" w:hAnsi="Times New Roman" w:cs="Times New Roman"/>
          <w:sz w:val="24"/>
          <w:szCs w:val="28"/>
        </w:rPr>
      </w:pPr>
      <w:r w:rsidRPr="00093F8A">
        <w:rPr>
          <w:rFonts w:ascii="Times New Roman" w:hAnsi="Times New Roman" w:cs="Times New Roman"/>
          <w:sz w:val="24"/>
        </w:rPr>
        <w:lastRenderedPageBreak/>
        <w:t>The 5 small round buttons have the following functions.</w:t>
      </w:r>
    </w:p>
    <w:p w14:paraId="29BED506" w14:textId="77777777" w:rsidR="00BD211C" w:rsidRPr="00093F8A" w:rsidRDefault="00BD211C" w:rsidP="00B03E97">
      <w:pPr>
        <w:pStyle w:val="3"/>
        <w:ind w:left="1650"/>
        <w:rPr>
          <w:rFonts w:ascii="Times New Roman" w:eastAsiaTheme="minorEastAsia" w:hAnsi="Times New Roman" w:cs="Times New Roman"/>
        </w:rPr>
      </w:pPr>
      <w:r w:rsidRPr="00093F8A">
        <w:rPr>
          <w:rFonts w:ascii="Times New Roman" w:eastAsiaTheme="minorEastAsia" w:hAnsi="Times New Roman" w:cs="Times New Roman"/>
        </w:rPr>
        <w:t>At the far left is the STOP button. This stops recording and playback.</w:t>
      </w:r>
    </w:p>
    <w:p w14:paraId="18FF12EF" w14:textId="77777777" w:rsidR="00793EC4" w:rsidRPr="00093F8A" w:rsidRDefault="00E563C1" w:rsidP="00793EC4">
      <w:pPr>
        <w:pStyle w:val="3"/>
        <w:ind w:left="1650"/>
        <w:rPr>
          <w:rFonts w:ascii="Times New Roman" w:eastAsiaTheme="minorEastAsia" w:hAnsi="Times New Roman" w:cs="Times New Roman"/>
        </w:rPr>
      </w:pPr>
      <w:r w:rsidRPr="00093F8A">
        <w:rPr>
          <w:rFonts w:ascii="Times New Roman" w:eastAsiaTheme="minorEastAsia" w:hAnsi="Times New Roman" w:cs="Times New Roman"/>
        </w:rPr>
        <w:t xml:space="preserve">To the right of this is the rewind button. </w:t>
      </w:r>
      <w:r w:rsidRPr="00093F8A">
        <w:rPr>
          <w:rFonts w:ascii="Times New Roman" w:hAnsi="Times New Roman" w:cs="Times New Roman"/>
        </w:rPr>
        <w:t xml:space="preserve">Press this during playback or when paused to move to the previous file, the beginning of the file, or the previous marker. </w:t>
      </w:r>
      <w:r w:rsidRPr="00093F8A">
        <w:rPr>
          <w:rFonts w:ascii="Times New Roman" w:eastAsiaTheme="minorEastAsia" w:hAnsi="Times New Roman" w:cs="Times New Roman"/>
        </w:rPr>
        <w:br/>
        <w:t>Press and hold this to search backward.</w:t>
      </w:r>
    </w:p>
    <w:p w14:paraId="0C8626CE" w14:textId="77777777" w:rsidR="00793EC4" w:rsidRPr="00093F8A" w:rsidRDefault="00E563C1" w:rsidP="00793EC4">
      <w:pPr>
        <w:pStyle w:val="3"/>
        <w:ind w:left="1650"/>
        <w:rPr>
          <w:rFonts w:ascii="Times New Roman" w:eastAsiaTheme="minorEastAsia" w:hAnsi="Times New Roman" w:cs="Times New Roman"/>
        </w:rPr>
      </w:pPr>
      <w:r w:rsidRPr="00093F8A">
        <w:rPr>
          <w:rFonts w:ascii="Times New Roman" w:eastAsiaTheme="minorEastAsia" w:hAnsi="Times New Roman" w:cs="Times New Roman"/>
        </w:rPr>
        <w:t>To the right of this is the PLAY/PAUSE button. Use this to play recorded files. This also pauses and resumes recording and playback.</w:t>
      </w:r>
    </w:p>
    <w:p w14:paraId="118B675C" w14:textId="77777777" w:rsidR="00B03E97" w:rsidRPr="00093F8A" w:rsidRDefault="00E563C1" w:rsidP="00B03E97">
      <w:pPr>
        <w:pStyle w:val="3"/>
        <w:ind w:left="1650"/>
        <w:rPr>
          <w:rFonts w:ascii="Times New Roman" w:eastAsiaTheme="minorEastAsia" w:hAnsi="Times New Roman" w:cs="Times New Roman"/>
        </w:rPr>
      </w:pPr>
      <w:bookmarkStart w:id="2" w:name="_Hlk169597725"/>
      <w:r w:rsidRPr="00093F8A">
        <w:rPr>
          <w:rFonts w:ascii="Times New Roman" w:eastAsiaTheme="minorEastAsia" w:hAnsi="Times New Roman" w:cs="Times New Roman"/>
        </w:rPr>
        <w:t xml:space="preserve">To the right of this is the fast-forward button. </w:t>
      </w:r>
      <w:bookmarkEnd w:id="2"/>
      <w:r w:rsidRPr="00093F8A">
        <w:rPr>
          <w:rFonts w:ascii="Times New Roman" w:eastAsiaTheme="minorEastAsia" w:hAnsi="Times New Roman" w:cs="Times New Roman"/>
        </w:rPr>
        <w:br/>
        <w:t xml:space="preserve">Press this during playback or when paused to move to the next file or the next marker. </w:t>
      </w:r>
      <w:r w:rsidRPr="00093F8A">
        <w:rPr>
          <w:rFonts w:ascii="Times New Roman" w:eastAsiaTheme="minorEastAsia" w:hAnsi="Times New Roman" w:cs="Times New Roman"/>
        </w:rPr>
        <w:br/>
        <w:t>Press and hold this to search forward.</w:t>
      </w:r>
    </w:p>
    <w:p w14:paraId="2C08E294" w14:textId="77777777" w:rsidR="00AC6CD4" w:rsidRPr="00093F8A" w:rsidRDefault="00E75F5A" w:rsidP="005F7A25">
      <w:pPr>
        <w:pStyle w:val="3"/>
        <w:ind w:left="1650"/>
        <w:rPr>
          <w:rFonts w:ascii="Times New Roman" w:eastAsiaTheme="minorEastAsia" w:hAnsi="Times New Roman" w:cs="Times New Roman"/>
        </w:rPr>
      </w:pPr>
      <w:r w:rsidRPr="00093F8A">
        <w:rPr>
          <w:rFonts w:ascii="Times New Roman" w:eastAsiaTheme="minorEastAsia" w:hAnsi="Times New Roman" w:cs="Times New Roman"/>
        </w:rPr>
        <w:t xml:space="preserve">The button on the far right is the MENU button. </w:t>
      </w:r>
      <w:r w:rsidRPr="00093F8A">
        <w:rPr>
          <w:rFonts w:ascii="Times New Roman" w:eastAsiaTheme="minorEastAsia" w:hAnsi="Times New Roman" w:cs="Times New Roman"/>
        </w:rPr>
        <w:br/>
        <w:t>Press this to open the Menu Screen.</w:t>
      </w:r>
    </w:p>
    <w:p w14:paraId="6BE91D68" w14:textId="77777777" w:rsidR="002C3A15" w:rsidRPr="00093F8A" w:rsidRDefault="005401FE" w:rsidP="002C3A15">
      <w:pPr>
        <w:pStyle w:val="1"/>
        <w:rPr>
          <w:rFonts w:ascii="Times New Roman" w:eastAsiaTheme="minorEastAsia" w:hAnsi="Times New Roman"/>
          <w:color w:val="auto"/>
        </w:rPr>
      </w:pPr>
      <w:r w:rsidRPr="00093F8A">
        <w:rPr>
          <w:rFonts w:ascii="Times New Roman" w:eastAsiaTheme="minorEastAsia" w:hAnsi="Times New Roman"/>
          <w:color w:val="auto"/>
        </w:rPr>
        <w:t>Front side with battery cover</w:t>
      </w:r>
    </w:p>
    <w:p w14:paraId="691A1038" w14:textId="77777777" w:rsidR="002C3A15" w:rsidRPr="00093F8A" w:rsidRDefault="002C3A15" w:rsidP="002C3A15">
      <w:pPr>
        <w:rPr>
          <w:rFonts w:ascii="Times New Roman" w:hAnsi="Times New Roman" w:cs="Times New Roman"/>
          <w:sz w:val="24"/>
          <w:szCs w:val="28"/>
        </w:rPr>
      </w:pPr>
      <w:r w:rsidRPr="00093F8A">
        <w:rPr>
          <w:rFonts w:ascii="Times New Roman" w:hAnsi="Times New Roman" w:cs="Times New Roman"/>
          <w:sz w:val="24"/>
        </w:rPr>
        <w:t>Parts are in the following order from the top to the bottom.</w:t>
      </w:r>
    </w:p>
    <w:p w14:paraId="27ED34D9" w14:textId="77777777" w:rsidR="002C3A15" w:rsidRPr="00093F8A" w:rsidRDefault="00E563C1" w:rsidP="002C3A15">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Behind the mesh is the built-in mic for the FRONT orientation. This is a unidirectional mic.</w:t>
      </w:r>
    </w:p>
    <w:p w14:paraId="52113003" w14:textId="77777777" w:rsidR="00527967" w:rsidRPr="00093F8A" w:rsidRDefault="002C3A15" w:rsidP="002D3B09">
      <w:pPr>
        <w:pStyle w:val="2"/>
        <w:widowControl w:val="0"/>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Below this is the battery cover. The top of the battery cover has a gentle slope. Press down on the ridges in the center of this slope and slide the cover down to open it. Use 2 AA batteries. Install both batteries with their negative ends facing the ends with springs. When reattaching the battery cover, insert the two small tabs on the bottom left and right of the cover in the indentations in the left and right of the battery compartment. Then slide the battery cover up until it clicks into place.)</w:t>
      </w:r>
      <w:r w:rsidRPr="00093F8A">
        <w:rPr>
          <w:rFonts w:ascii="Times New Roman" w:eastAsiaTheme="minorEastAsia" w:hAnsi="Times New Roman" w:cs="Times New Roman"/>
          <w:color w:val="auto"/>
        </w:rPr>
        <w:br w:type="page"/>
      </w:r>
    </w:p>
    <w:p w14:paraId="786BD25B" w14:textId="77777777" w:rsidR="00B03E97" w:rsidRPr="00093F8A" w:rsidRDefault="00AC6CD4" w:rsidP="00AC6CD4">
      <w:pPr>
        <w:pStyle w:val="1"/>
        <w:rPr>
          <w:rFonts w:ascii="Times New Roman" w:eastAsiaTheme="minorEastAsia" w:hAnsi="Times New Roman"/>
          <w:color w:val="auto"/>
        </w:rPr>
      </w:pPr>
      <w:r w:rsidRPr="00093F8A">
        <w:rPr>
          <w:rFonts w:ascii="Times New Roman" w:eastAsiaTheme="minorEastAsia" w:hAnsi="Times New Roman"/>
          <w:color w:val="auto"/>
        </w:rPr>
        <w:lastRenderedPageBreak/>
        <w:t>Left side</w:t>
      </w:r>
    </w:p>
    <w:p w14:paraId="5B71E325" w14:textId="77777777" w:rsidR="00B03E97" w:rsidRPr="00093F8A" w:rsidRDefault="00B03E97" w:rsidP="00B03E97">
      <w:pPr>
        <w:rPr>
          <w:rFonts w:ascii="Times New Roman" w:hAnsi="Times New Roman" w:cs="Times New Roman"/>
          <w:sz w:val="24"/>
          <w:szCs w:val="28"/>
        </w:rPr>
      </w:pPr>
      <w:r w:rsidRPr="00093F8A">
        <w:rPr>
          <w:rFonts w:ascii="Times New Roman" w:hAnsi="Times New Roman" w:cs="Times New Roman"/>
          <w:sz w:val="24"/>
        </w:rPr>
        <w:t>Parts are in the following order from the top to the bottom.</w:t>
      </w:r>
    </w:p>
    <w:p w14:paraId="3B23E679" w14:textId="77777777" w:rsidR="00886FF4" w:rsidRPr="00093F8A" w:rsidRDefault="009D2C58"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Behind the mesh is the side mic. This is a bidirectional mic.</w:t>
      </w:r>
    </w:p>
    <w:p w14:paraId="6B4D763D" w14:textId="77777777" w:rsidR="00B03E97" w:rsidRPr="00093F8A" w:rsidRDefault="00A8753A"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Below this is the headphone/line output jack. This is a stereo mini jack.</w:t>
      </w:r>
    </w:p>
    <w:p w14:paraId="15BDEA8A" w14:textId="77777777" w:rsidR="00B03E97" w:rsidRPr="00093F8A" w:rsidRDefault="00B03E97" w:rsidP="00793EC4">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Below this, near the display side, is the speaker/headphone volume dial. It stops turning at the minimum and maximum.</w:t>
      </w:r>
    </w:p>
    <w:p w14:paraId="31DB64A9" w14:textId="77777777" w:rsidR="00793EC4" w:rsidRPr="00093F8A" w:rsidRDefault="00CD030B" w:rsidP="00793EC4">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The bottommost oval-shaped opening is a USB Type-C port. There is one small round screw hole each near the display side and lower near the battery cover side.</w:t>
      </w:r>
    </w:p>
    <w:p w14:paraId="48B16788" w14:textId="77777777" w:rsidR="00B03E97" w:rsidRPr="00093F8A" w:rsidRDefault="00B03E97" w:rsidP="00B03E97">
      <w:pPr>
        <w:pStyle w:val="1"/>
        <w:rPr>
          <w:rFonts w:ascii="Times New Roman" w:eastAsiaTheme="minorEastAsia" w:hAnsi="Times New Roman"/>
          <w:color w:val="auto"/>
        </w:rPr>
      </w:pPr>
      <w:r w:rsidRPr="00093F8A">
        <w:rPr>
          <w:rFonts w:ascii="Times New Roman" w:eastAsiaTheme="minorEastAsia" w:hAnsi="Times New Roman"/>
          <w:color w:val="auto"/>
        </w:rPr>
        <w:t>Right side</w:t>
      </w:r>
    </w:p>
    <w:p w14:paraId="58DDB8D4" w14:textId="77777777" w:rsidR="00B03E97" w:rsidRPr="00093F8A" w:rsidRDefault="00B03E97" w:rsidP="00B03E97">
      <w:pPr>
        <w:rPr>
          <w:rFonts w:ascii="Times New Roman" w:hAnsi="Times New Roman" w:cs="Times New Roman"/>
          <w:sz w:val="24"/>
          <w:szCs w:val="28"/>
        </w:rPr>
      </w:pPr>
      <w:r w:rsidRPr="00093F8A">
        <w:rPr>
          <w:rFonts w:ascii="Times New Roman" w:hAnsi="Times New Roman" w:cs="Times New Roman"/>
          <w:sz w:val="24"/>
        </w:rPr>
        <w:t>Parts are in the following order from the top to the bottom.</w:t>
      </w:r>
    </w:p>
    <w:p w14:paraId="4D08707C" w14:textId="77777777" w:rsidR="009D2C58" w:rsidRPr="00093F8A" w:rsidRDefault="009D2C58" w:rsidP="009D2C58">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Behind the mesh is the side mic. This is a bidirectional mic.</w:t>
      </w:r>
    </w:p>
    <w:p w14:paraId="57D02C39" w14:textId="77777777" w:rsidR="00B03E97" w:rsidRPr="00093F8A" w:rsidRDefault="00CD030B" w:rsidP="00784CBE">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Below this is the mic/line input jack. This is a stereo mini jack. When an external mic is connected to the mic/line input jack, recording with the REAR mic is disabled.</w:t>
      </w:r>
    </w:p>
    <w:p w14:paraId="683D651D" w14:textId="614E925C" w:rsidR="00793EC4" w:rsidRPr="00E671B6" w:rsidRDefault="00E671B6" w:rsidP="00E671B6">
      <w:pPr>
        <w:pStyle w:val="2"/>
        <w:rPr>
          <w:rFonts w:ascii="Times New Roman" w:eastAsiaTheme="minorEastAsia" w:hAnsi="Times New Roman" w:cs="Times New Roman"/>
          <w:color w:val="auto"/>
        </w:rPr>
      </w:pPr>
      <w:r w:rsidRPr="00E671B6">
        <w:rPr>
          <w:rFonts w:ascii="Times New Roman" w:eastAsiaTheme="minorEastAsia" w:hAnsi="Times New Roman" w:cs="Times New Roman"/>
          <w:color w:val="auto"/>
        </w:rPr>
        <w:t>Below that, toward the display, is the rectangular REMOTE connector.</w:t>
      </w:r>
      <w:r>
        <w:rPr>
          <w:rFonts w:ascii="Times New Roman" w:eastAsiaTheme="minorEastAsia" w:hAnsi="Times New Roman" w:cs="Times New Roman"/>
          <w:color w:val="auto"/>
        </w:rPr>
        <w:br/>
      </w:r>
      <w:r w:rsidRPr="00E671B6">
        <w:rPr>
          <w:rFonts w:ascii="Times New Roman" w:eastAsiaTheme="minorEastAsia" w:hAnsi="Times New Roman" w:cs="Times New Roman"/>
          <w:color w:val="auto"/>
        </w:rPr>
        <w:t xml:space="preserve">A BTA-1 or </w:t>
      </w:r>
      <w:proofErr w:type="gramStart"/>
      <w:r w:rsidRPr="00E671B6">
        <w:rPr>
          <w:rFonts w:ascii="Times New Roman" w:eastAsiaTheme="minorEastAsia" w:hAnsi="Times New Roman" w:cs="Times New Roman"/>
          <w:color w:val="auto"/>
        </w:rPr>
        <w:t>other</w:t>
      </w:r>
      <w:proofErr w:type="gramEnd"/>
      <w:r w:rsidRPr="00E671B6">
        <w:rPr>
          <w:rFonts w:ascii="Times New Roman" w:eastAsiaTheme="minorEastAsia" w:hAnsi="Times New Roman" w:cs="Times New Roman"/>
          <w:color w:val="auto"/>
        </w:rPr>
        <w:t xml:space="preserve"> dedicated wireless adapter can be connected here. The rubber cover can be removed.</w:t>
      </w:r>
    </w:p>
    <w:p w14:paraId="165D04A5" w14:textId="77777777" w:rsidR="00B03E97" w:rsidRPr="00093F8A" w:rsidRDefault="00A8753A"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 xml:space="preserve">Below that, toward the battery cover, is the power switch. This is a sliding switch. Slide this down and hold it to turn the power on or off. </w:t>
      </w:r>
      <w:r w:rsidRPr="00093F8A">
        <w:rPr>
          <w:rFonts w:ascii="Times New Roman" w:eastAsiaTheme="minorEastAsia" w:hAnsi="Times New Roman" w:cs="Times New Roman"/>
          <w:color w:val="auto"/>
        </w:rPr>
        <w:br/>
        <w:t>Slide this up until it clicks into place to disable all button functions. This is called the hold function.</w:t>
      </w:r>
    </w:p>
    <w:p w14:paraId="0987F221" w14:textId="77777777" w:rsidR="00B03E97" w:rsidRPr="00093F8A" w:rsidRDefault="00B03E97"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The opening at the bottom corner is for attaching a strap.</w:t>
      </w:r>
      <w:r w:rsidRPr="00093F8A">
        <w:rPr>
          <w:rFonts w:ascii="Times New Roman" w:eastAsiaTheme="minorEastAsia" w:hAnsi="Times New Roman" w:cs="Times New Roman"/>
          <w:color w:val="auto"/>
        </w:rPr>
        <w:br w:type="page"/>
      </w:r>
    </w:p>
    <w:p w14:paraId="3F609AB4" w14:textId="77777777" w:rsidR="00B03E97" w:rsidRPr="00093F8A" w:rsidRDefault="00793EC4" w:rsidP="00B03E97">
      <w:pPr>
        <w:pStyle w:val="1"/>
        <w:rPr>
          <w:rFonts w:ascii="Times New Roman" w:eastAsiaTheme="minorEastAsia" w:hAnsi="Times New Roman"/>
          <w:color w:val="auto"/>
        </w:rPr>
      </w:pPr>
      <w:r w:rsidRPr="00093F8A">
        <w:rPr>
          <w:rFonts w:ascii="Times New Roman" w:eastAsiaTheme="minorEastAsia" w:hAnsi="Times New Roman"/>
          <w:color w:val="auto"/>
        </w:rPr>
        <w:lastRenderedPageBreak/>
        <w:t>Bottom</w:t>
      </w:r>
    </w:p>
    <w:p w14:paraId="781BC680" w14:textId="77777777" w:rsidR="00B03E97" w:rsidRPr="00093F8A" w:rsidRDefault="00611DD7" w:rsidP="00B03E97">
      <w:pPr>
        <w:rPr>
          <w:rFonts w:ascii="Times New Roman" w:hAnsi="Times New Roman" w:cs="Times New Roman"/>
          <w:sz w:val="24"/>
          <w:szCs w:val="28"/>
        </w:rPr>
      </w:pPr>
      <w:r w:rsidRPr="00093F8A">
        <w:rPr>
          <w:rFonts w:ascii="Times New Roman" w:hAnsi="Times New Roman" w:cs="Times New Roman"/>
          <w:sz w:val="24"/>
        </w:rPr>
        <w:t>Turn the unit upside down and around so that the battery cover is facing you. Parts are in the following order from the display side.</w:t>
      </w:r>
    </w:p>
    <w:p w14:paraId="5C9B17E8" w14:textId="77777777" w:rsidR="00B03E97" w:rsidRPr="00093F8A" w:rsidRDefault="00515E35"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A round rubber foot is at each of the far left and right corners.</w:t>
      </w:r>
    </w:p>
    <w:p w14:paraId="44F0FF6A" w14:textId="77777777" w:rsidR="00B03E97" w:rsidRPr="00093F8A" w:rsidRDefault="00B03E97" w:rsidP="00B03E97">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A little below them in the center is a screw hole (1/4-inch) for attaching a tripod.</w:t>
      </w:r>
    </w:p>
    <w:p w14:paraId="6C836111" w14:textId="77777777" w:rsidR="002C3A15" w:rsidRPr="00093F8A" w:rsidRDefault="00B03E97" w:rsidP="002C3A15">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A little below that and to the right is the cover for the microSD card slot. A vertical notch can be pulled forward with a fingernail to open the cover. When inserting a microSD card, orient the edge with the indentations toward the left so that the side with the terminals is facing in. Insert it until it clicks into place. Press the card in again to eject it.</w:t>
      </w:r>
    </w:p>
    <w:p w14:paraId="072FC808" w14:textId="77777777" w:rsidR="002C3A15" w:rsidRPr="00093F8A" w:rsidRDefault="00F300BA" w:rsidP="002C3A15">
      <w:pPr>
        <w:pStyle w:val="2"/>
        <w:rPr>
          <w:rFonts w:ascii="Times New Roman" w:eastAsiaTheme="minorEastAsia" w:hAnsi="Times New Roman" w:cs="Times New Roman"/>
          <w:color w:val="auto"/>
        </w:rPr>
      </w:pPr>
      <w:r w:rsidRPr="00093F8A">
        <w:rPr>
          <w:rFonts w:ascii="Times New Roman" w:eastAsiaTheme="minorEastAsia" w:hAnsi="Times New Roman" w:cs="Times New Roman"/>
          <w:color w:val="auto"/>
        </w:rPr>
        <w:t>A round rubber foot is at each of the near left and right corners.</w:t>
      </w:r>
    </w:p>
    <w:p w14:paraId="4F19A250" w14:textId="77777777" w:rsidR="00B03E97" w:rsidRPr="00093F8A" w:rsidRDefault="00B03E97" w:rsidP="002C3A15">
      <w:pPr>
        <w:pStyle w:val="2"/>
        <w:numPr>
          <w:ilvl w:val="0"/>
          <w:numId w:val="0"/>
        </w:numPr>
        <w:rPr>
          <w:rFonts w:ascii="Times New Roman" w:eastAsiaTheme="minorEastAsia" w:hAnsi="Times New Roman" w:cs="Times New Roman"/>
          <w:color w:val="auto"/>
        </w:rPr>
      </w:pPr>
    </w:p>
    <w:p w14:paraId="2574B4E0" w14:textId="119E66F9" w:rsidR="00A06C21" w:rsidRPr="00093F8A" w:rsidRDefault="00E671B6" w:rsidP="00FF6901">
      <w:pPr>
        <w:jc w:val="right"/>
        <w:rPr>
          <w:rFonts w:ascii="Times New Roman" w:hAnsi="Times New Roman" w:cs="Times New Roman"/>
          <w:szCs w:val="22"/>
          <w:lang w:eastAsia="ja-JP"/>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r>
      <w:r w:rsidR="00B03E97" w:rsidRPr="00093F8A">
        <w:rPr>
          <w:rFonts w:ascii="Times New Roman" w:hAnsi="Times New Roman" w:cs="Times New Roman"/>
        </w:rPr>
        <w:br/>
        <w:t>© 2024 ZOOM CORPORATION</w:t>
      </w:r>
      <w:bookmarkEnd w:id="0"/>
      <w:r>
        <w:rPr>
          <w:rFonts w:ascii="Times New Roman" w:hAnsi="Times New Roman" w:cs="Times New Roman" w:hint="eastAsia"/>
          <w:lang w:eastAsia="ja-JP"/>
        </w:rPr>
        <w:t xml:space="preserve"> </w:t>
      </w:r>
      <w:r w:rsidRPr="00E671B6">
        <w:rPr>
          <w:rFonts w:ascii="Times New Roman" w:hAnsi="Times New Roman" w:cs="Times New Roman"/>
          <w:lang w:eastAsia="ja-JP"/>
        </w:rPr>
        <w:t>Z2I-5518-01</w:t>
      </w:r>
    </w:p>
    <w:sectPr w:rsidR="00A06C21" w:rsidRPr="00093F8A"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CE84" w14:textId="77777777" w:rsidR="0064656C" w:rsidRDefault="0064656C">
      <w:r>
        <w:separator/>
      </w:r>
    </w:p>
  </w:endnote>
  <w:endnote w:type="continuationSeparator" w:id="0">
    <w:p w14:paraId="3F7F3837" w14:textId="77777777" w:rsidR="0064656C" w:rsidRDefault="0064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Kalinga">
    <w:charset w:val="00"/>
    <w:family w:val="swiss"/>
    <w:pitch w:val="variable"/>
    <w:sig w:usb0="0008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77942"/>
      <w:docPartObj>
        <w:docPartGallery w:val="Page Numbers (Bottom of Page)"/>
        <w:docPartUnique/>
      </w:docPartObj>
    </w:sdtPr>
    <w:sdtEndPr/>
    <w:sdtContent>
      <w:p w14:paraId="5CAA5E85"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t>2</w:t>
        </w:r>
        <w:r w:rsidRPr="005D1C5F">
          <w:fldChar w:fldCharType="end"/>
        </w:r>
      </w:p>
    </w:sdtContent>
  </w:sdt>
  <w:p w14:paraId="0EF8EE75" w14:textId="77777777" w:rsidR="00266A4F" w:rsidRPr="005D1C5F" w:rsidRDefault="00266A4F" w:rsidP="00933FE3">
    <w:pPr>
      <w:wordWrap w:val="0"/>
      <w:jc w:val="right"/>
      <w:rPr>
        <w:lang w:eastAsia="ja-JP"/>
      </w:rPr>
    </w:pPr>
  </w:p>
  <w:p w14:paraId="7EE0C5AF" w14:textId="77777777" w:rsidR="00266A4F" w:rsidRPr="005D1C5F" w:rsidRDefault="00266A4F">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67D4" w14:textId="77777777" w:rsidR="0064656C" w:rsidRDefault="0064656C">
      <w:r>
        <w:separator/>
      </w:r>
    </w:p>
  </w:footnote>
  <w:footnote w:type="continuationSeparator" w:id="0">
    <w:p w14:paraId="5641751B" w14:textId="77777777" w:rsidR="0064656C" w:rsidRDefault="0064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B0F6D" w14:textId="77777777" w:rsidR="00266A4F" w:rsidRPr="005D1C5F" w:rsidRDefault="00F33F85" w:rsidP="006F065E">
    <w:pPr>
      <w:pStyle w:val="aa"/>
    </w:pPr>
    <w:r>
      <w:rPr>
        <w:noProof/>
      </w:rPr>
      <w:drawing>
        <wp:anchor distT="0" distB="0" distL="114300" distR="114300" simplePos="0" relativeHeight="251659264" behindDoc="0" locked="0" layoutInCell="1" allowOverlap="1" wp14:anchorId="34E712B4" wp14:editId="1FC5458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8E"/>
    <w:rsid w:val="00040184"/>
    <w:rsid w:val="00055295"/>
    <w:rsid w:val="00093F8A"/>
    <w:rsid w:val="000A6620"/>
    <w:rsid w:val="000C00B0"/>
    <w:rsid w:val="000D7438"/>
    <w:rsid w:val="000F0CE6"/>
    <w:rsid w:val="00115882"/>
    <w:rsid w:val="00117D2B"/>
    <w:rsid w:val="00127CE5"/>
    <w:rsid w:val="001900C2"/>
    <w:rsid w:val="001952C6"/>
    <w:rsid w:val="001C22ED"/>
    <w:rsid w:val="001D571E"/>
    <w:rsid w:val="00242496"/>
    <w:rsid w:val="00266A4F"/>
    <w:rsid w:val="00276642"/>
    <w:rsid w:val="002C3A15"/>
    <w:rsid w:val="002C5B8A"/>
    <w:rsid w:val="002D3B09"/>
    <w:rsid w:val="002F6F6D"/>
    <w:rsid w:val="00325A82"/>
    <w:rsid w:val="00342773"/>
    <w:rsid w:val="00394DB4"/>
    <w:rsid w:val="003A731F"/>
    <w:rsid w:val="003C406A"/>
    <w:rsid w:val="003C4103"/>
    <w:rsid w:val="00404C8F"/>
    <w:rsid w:val="004632F6"/>
    <w:rsid w:val="004A746D"/>
    <w:rsid w:val="004C097D"/>
    <w:rsid w:val="004D28DA"/>
    <w:rsid w:val="00515E35"/>
    <w:rsid w:val="00527967"/>
    <w:rsid w:val="005401FE"/>
    <w:rsid w:val="005C63A5"/>
    <w:rsid w:val="005D5878"/>
    <w:rsid w:val="005F7A25"/>
    <w:rsid w:val="00611DD7"/>
    <w:rsid w:val="0064656C"/>
    <w:rsid w:val="006720B9"/>
    <w:rsid w:val="006B7A25"/>
    <w:rsid w:val="006F2A06"/>
    <w:rsid w:val="007508E3"/>
    <w:rsid w:val="00784CBE"/>
    <w:rsid w:val="00793EC4"/>
    <w:rsid w:val="007B5E6B"/>
    <w:rsid w:val="007D1C18"/>
    <w:rsid w:val="00884BEF"/>
    <w:rsid w:val="00886FF4"/>
    <w:rsid w:val="008B078D"/>
    <w:rsid w:val="00942CA2"/>
    <w:rsid w:val="009A3F86"/>
    <w:rsid w:val="009D2C58"/>
    <w:rsid w:val="009F321D"/>
    <w:rsid w:val="00A06C21"/>
    <w:rsid w:val="00A42709"/>
    <w:rsid w:val="00A8753A"/>
    <w:rsid w:val="00A91EBC"/>
    <w:rsid w:val="00AC6CD4"/>
    <w:rsid w:val="00AE1B02"/>
    <w:rsid w:val="00B03E97"/>
    <w:rsid w:val="00B152C1"/>
    <w:rsid w:val="00B20B40"/>
    <w:rsid w:val="00B40D88"/>
    <w:rsid w:val="00BC5B6B"/>
    <w:rsid w:val="00BD211C"/>
    <w:rsid w:val="00BF5F80"/>
    <w:rsid w:val="00C05CD7"/>
    <w:rsid w:val="00C32D96"/>
    <w:rsid w:val="00C431D6"/>
    <w:rsid w:val="00C64A10"/>
    <w:rsid w:val="00CA1AC0"/>
    <w:rsid w:val="00CD030B"/>
    <w:rsid w:val="00CE1D5B"/>
    <w:rsid w:val="00CE46CF"/>
    <w:rsid w:val="00CE4B8D"/>
    <w:rsid w:val="00CE6CC2"/>
    <w:rsid w:val="00CF227A"/>
    <w:rsid w:val="00D21810"/>
    <w:rsid w:val="00D57D06"/>
    <w:rsid w:val="00D82927"/>
    <w:rsid w:val="00DA6B52"/>
    <w:rsid w:val="00E3504B"/>
    <w:rsid w:val="00E563C1"/>
    <w:rsid w:val="00E671B6"/>
    <w:rsid w:val="00E757A7"/>
    <w:rsid w:val="00E75F5A"/>
    <w:rsid w:val="00E760D4"/>
    <w:rsid w:val="00E840FE"/>
    <w:rsid w:val="00E84E8A"/>
    <w:rsid w:val="00EB0ACC"/>
    <w:rsid w:val="00EC76F7"/>
    <w:rsid w:val="00EF00EB"/>
    <w:rsid w:val="00F300BA"/>
    <w:rsid w:val="00F31227"/>
    <w:rsid w:val="00F33F85"/>
    <w:rsid w:val="00F53C06"/>
    <w:rsid w:val="00F6788D"/>
    <w:rsid w:val="00F95067"/>
    <w:rsid w:val="00FA14F3"/>
    <w:rsid w:val="00FF1223"/>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999C0"/>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15"/>
    <w:rPr>
      <w:kern w:val="0"/>
      <w:sz w:val="22"/>
      <w:szCs w:val="24"/>
      <w:lang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en-US"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en-US" w:eastAsia="en-US" w:bidi="or-IN"/>
    </w:rPr>
  </w:style>
  <w:style w:type="character" w:customStyle="1" w:styleId="40">
    <w:name w:val="見出し 4 (文字)"/>
    <w:basedOn w:val="a1"/>
    <w:link w:val="4"/>
    <w:uiPriority w:val="9"/>
    <w:rsid w:val="00FF6901"/>
    <w:rPr>
      <w:rFonts w:eastAsiaTheme="majorEastAsia"/>
      <w:kern w:val="0"/>
      <w:szCs w:val="24"/>
      <w:lang w:val="en-US"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en-US"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en-US"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en-US"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en-US"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en-US"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en-US" w:eastAsia="en-US" w:bidi="or-IN"/>
    </w:rPr>
  </w:style>
  <w:style w:type="paragraph" w:styleId="ae">
    <w:name w:val="No Spacing"/>
    <w:uiPriority w:val="1"/>
    <w:qFormat/>
    <w:rsid w:val="00FF6901"/>
    <w:rPr>
      <w:kern w:val="0"/>
      <w:sz w:val="22"/>
      <w:szCs w:val="24"/>
      <w:lang w:eastAsia="en-US"/>
    </w:rPr>
  </w:style>
  <w:style w:type="paragraph" w:styleId="af">
    <w:name w:val="annotation text"/>
    <w:basedOn w:val="a"/>
    <w:uiPriority w:val="99"/>
    <w:semiHidden/>
    <w:unhideWhenUsed/>
    <w:rPr>
      <w:sz w:val="20"/>
      <w:szCs w:val="20"/>
    </w:rPr>
  </w:style>
  <w:style w:type="character" w:styleId="af0">
    <w:name w:val="annotation reference"/>
    <w:basedOn w:val="a1"/>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1151</Words>
  <Characters>5060</Characters>
  <Application>Microsoft Office Word</Application>
  <DocSecurity>0</DocSecurity>
  <Lines>144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Ninomiya Yusuke</cp:lastModifiedBy>
  <cp:revision>5</cp:revision>
  <dcterms:created xsi:type="dcterms:W3CDTF">2024-11-22T22:04:00Z</dcterms:created>
  <dcterms:modified xsi:type="dcterms:W3CDTF">2024-11-25T07:42:00Z</dcterms:modified>
</cp:coreProperties>
</file>